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4A" w:rsidRPr="007C50B2" w:rsidRDefault="00BE3E4A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Утверждаю:</w:t>
      </w:r>
    </w:p>
    <w:p w:rsidR="00BE3E4A" w:rsidRPr="007C50B2" w:rsidRDefault="007C55D0" w:rsidP="007C55D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gramStart"/>
      <w:r w:rsidRPr="007C50B2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="00BE3E4A" w:rsidRPr="007C50B2">
        <w:rPr>
          <w:rFonts w:ascii="Times New Roman" w:hAnsi="Times New Roman" w:cs="Times New Roman"/>
          <w:b/>
          <w:bCs/>
          <w:sz w:val="24"/>
          <w:szCs w:val="24"/>
        </w:rPr>
        <w:t>иректор</w:t>
      </w:r>
      <w:r w:rsidRPr="007C50B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E3E4A" w:rsidRPr="007C5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E3E4A" w:rsidRPr="007C50B2">
        <w:rPr>
          <w:rFonts w:ascii="Times New Roman" w:hAnsi="Times New Roman" w:cs="Times New Roman"/>
          <w:b/>
          <w:bCs/>
          <w:sz w:val="24"/>
          <w:szCs w:val="24"/>
        </w:rPr>
        <w:t>школы:_______</w:t>
      </w:r>
      <w:proofErr w:type="spellEnd"/>
      <w:r w:rsidRPr="007C50B2">
        <w:rPr>
          <w:rFonts w:ascii="Times New Roman" w:hAnsi="Times New Roman" w:cs="Times New Roman"/>
          <w:b/>
          <w:bCs/>
          <w:sz w:val="24"/>
          <w:szCs w:val="24"/>
        </w:rPr>
        <w:t>/Е.Н.Вахрамеева</w:t>
      </w:r>
      <w:r w:rsidR="00BE3E4A" w:rsidRPr="007C50B2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BE3E4A" w:rsidRPr="007C50B2" w:rsidRDefault="007C55D0" w:rsidP="004D7D1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19.04.2020</w:t>
      </w:r>
      <w:r w:rsidR="00BE3E4A" w:rsidRPr="007C50B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E3E4A" w:rsidRPr="007C50B2" w:rsidRDefault="00BE3E4A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BE3E4A" w:rsidRPr="007C50B2" w:rsidRDefault="00BE3E4A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показателей деятельности муниципального бюджетного общеобразовательного учреждения Белосельской средней школы, подлежащих </w:t>
      </w:r>
      <w:proofErr w:type="spellStart"/>
      <w:r w:rsidRPr="007C50B2">
        <w:rPr>
          <w:rFonts w:ascii="Times New Roman" w:hAnsi="Times New Roman" w:cs="Times New Roman"/>
          <w:b/>
          <w:bCs/>
          <w:sz w:val="24"/>
          <w:szCs w:val="24"/>
        </w:rPr>
        <w:t>самообследованию</w:t>
      </w:r>
      <w:proofErr w:type="spellEnd"/>
      <w:r w:rsidRPr="007C50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BE3E4A" w:rsidRPr="007C50B2" w:rsidRDefault="007C55D0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за 2019</w:t>
      </w:r>
      <w:r w:rsidR="00BE3E4A" w:rsidRPr="007C50B2">
        <w:rPr>
          <w:rFonts w:ascii="Times New Roman" w:hAnsi="Times New Roman" w:cs="Times New Roman"/>
          <w:b/>
          <w:bCs/>
          <w:sz w:val="24"/>
          <w:szCs w:val="24"/>
        </w:rPr>
        <w:t xml:space="preserve">  год</w:t>
      </w:r>
    </w:p>
    <w:p w:rsidR="00BE3E4A" w:rsidRPr="007C50B2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BE3E4A" w:rsidRPr="007C50B2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7C50B2">
        <w:rPr>
          <w:rFonts w:ascii="Times New Roman" w:hAnsi="Times New Roman" w:cs="Times New Roman"/>
          <w:sz w:val="24"/>
          <w:szCs w:val="24"/>
        </w:rPr>
        <w:t>: Ярославская область, Пошехонский район, с. Белое, ул. Федоровская, д.32</w:t>
      </w:r>
    </w:p>
    <w:p w:rsidR="00BE3E4A" w:rsidRPr="007C50B2" w:rsidRDefault="00BE3E4A" w:rsidP="004D7D1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7C50B2">
        <w:rPr>
          <w:rFonts w:ascii="Times New Roman" w:hAnsi="Times New Roman" w:cs="Times New Roman"/>
          <w:sz w:val="24"/>
          <w:szCs w:val="24"/>
        </w:rPr>
        <w:t xml:space="preserve"> http://beloeshkola.edu.yar.ru/</w:t>
      </w:r>
    </w:p>
    <w:p w:rsidR="00BE3E4A" w:rsidRPr="007C50B2" w:rsidRDefault="00BE3E4A" w:rsidP="004D7D1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почты:</w:t>
      </w:r>
      <w:hyperlink r:id="rId6" w:history="1">
        <w:r w:rsidRPr="007C50B2">
          <w:rPr>
            <w:rStyle w:val="a5"/>
            <w:color w:val="auto"/>
            <w:sz w:val="24"/>
            <w:szCs w:val="24"/>
          </w:rPr>
          <w:t>beloeshkola@mail.ru</w:t>
        </w:r>
      </w:hyperlink>
    </w:p>
    <w:p w:rsidR="00BE3E4A" w:rsidRPr="007C50B2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0B2">
        <w:rPr>
          <w:rFonts w:ascii="Times New Roman" w:hAnsi="Times New Roman" w:cs="Times New Roman"/>
          <w:b/>
          <w:bCs/>
          <w:sz w:val="24"/>
          <w:szCs w:val="24"/>
        </w:rPr>
        <w:t>Контактные</w:t>
      </w:r>
      <w:proofErr w:type="gramEnd"/>
      <w:r w:rsidRPr="007C50B2">
        <w:rPr>
          <w:rFonts w:ascii="Times New Roman" w:hAnsi="Times New Roman" w:cs="Times New Roman"/>
          <w:b/>
          <w:bCs/>
          <w:sz w:val="24"/>
          <w:szCs w:val="24"/>
        </w:rPr>
        <w:t xml:space="preserve"> телефон:</w:t>
      </w:r>
      <w:r w:rsidRPr="007C50B2">
        <w:rPr>
          <w:rFonts w:ascii="Times New Roman" w:hAnsi="Times New Roman" w:cs="Times New Roman"/>
          <w:sz w:val="24"/>
          <w:szCs w:val="24"/>
        </w:rPr>
        <w:t xml:space="preserve"> 8(48546) 3-23-47 – директор, 8(48546) 2-28-86 – бухгалтерия, факс.</w:t>
      </w:r>
    </w:p>
    <w:p w:rsidR="00BE3E4A" w:rsidRPr="007C50B2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Директор школы:</w:t>
      </w:r>
      <w:r w:rsidRPr="007C50B2">
        <w:rPr>
          <w:rFonts w:ascii="Times New Roman" w:hAnsi="Times New Roman" w:cs="Times New Roman"/>
          <w:sz w:val="24"/>
          <w:szCs w:val="24"/>
        </w:rPr>
        <w:t xml:space="preserve"> Скобелева Любовь Алексеевна.</w:t>
      </w:r>
    </w:p>
    <w:p w:rsidR="00BE3E4A" w:rsidRPr="007C50B2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УВР:</w:t>
      </w:r>
      <w:r w:rsidRPr="007C50B2">
        <w:rPr>
          <w:rFonts w:ascii="Times New Roman" w:hAnsi="Times New Roman" w:cs="Times New Roman"/>
          <w:sz w:val="24"/>
          <w:szCs w:val="24"/>
        </w:rPr>
        <w:t xml:space="preserve"> Вахрамеева Елена Николаевна</w:t>
      </w:r>
    </w:p>
    <w:p w:rsidR="00BE3E4A" w:rsidRPr="007C50B2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ВР:</w:t>
      </w:r>
      <w:r w:rsidRPr="007C50B2">
        <w:rPr>
          <w:rFonts w:ascii="Times New Roman" w:hAnsi="Times New Roman" w:cs="Times New Roman"/>
          <w:sz w:val="24"/>
          <w:szCs w:val="24"/>
        </w:rPr>
        <w:t xml:space="preserve"> Комарова Анна Сергеевна</w:t>
      </w:r>
    </w:p>
    <w:p w:rsidR="00BE3E4A" w:rsidRPr="007C50B2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Данные о лицензировании, аккредитации:</w:t>
      </w:r>
    </w:p>
    <w:p w:rsidR="00BE3E4A" w:rsidRPr="007C50B2" w:rsidRDefault="00BE3E4A" w:rsidP="004D7D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 xml:space="preserve">Лицензия серия 76 ЛО 2 № 0000326, регистрационный номер 87/15 от  </w:t>
      </w:r>
      <w:r w:rsidRPr="007C50B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7C50B2">
        <w:rPr>
          <w:rFonts w:ascii="Times New Roman" w:hAnsi="Times New Roman" w:cs="Times New Roman"/>
          <w:sz w:val="24"/>
          <w:szCs w:val="24"/>
        </w:rPr>
        <w:t>04» июня  2015 года, выдана  Департаментом образования Ярославской области. Срок действия лицензии:   бессрочно.</w:t>
      </w:r>
    </w:p>
    <w:p w:rsidR="00BE3E4A" w:rsidRPr="007C50B2" w:rsidRDefault="00BE3E4A" w:rsidP="004D7D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 серия 76</w:t>
      </w:r>
      <w:proofErr w:type="gramStart"/>
      <w:r w:rsidRPr="007C50B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C50B2">
        <w:rPr>
          <w:rFonts w:ascii="Times New Roman" w:hAnsi="Times New Roman" w:cs="Times New Roman"/>
          <w:sz w:val="24"/>
          <w:szCs w:val="24"/>
        </w:rPr>
        <w:t xml:space="preserve"> 01 № 0000291    , регистрационный номер 37/16 от «16» февраля  2016 г., выдана Департаментом образования Ярославской области. Срок действия свидетельства об аккредитации с "16" февраля 2016 г.  до "16" февраля 2028г.  Школа реализует в своей деятельности спектр образовательных услуг по программам: начального общего, основного общего образования, среднего  общего образования</w:t>
      </w:r>
      <w:r w:rsidRPr="007C50B2">
        <w:t xml:space="preserve">. </w:t>
      </w:r>
    </w:p>
    <w:p w:rsidR="00BE3E4A" w:rsidRPr="007C50B2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Белосельская средняя школа функционирует с 1984 года (в статусе средней школы). Школа располагает 3 зданиями: здание школы, здание дошкольной группы и  здание котельной.  В зданиях располагаются: 11 учебных кабинетов,  спортивный зал, библиотека, столовая, мастерская, музей. </w:t>
      </w:r>
    </w:p>
    <w:p w:rsidR="00BE3E4A" w:rsidRPr="007C50B2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 xml:space="preserve">Школа зарекомендовала себя как общеобразовательное учреждение, обеспечивающее доступное и качественное образование. </w:t>
      </w:r>
    </w:p>
    <w:p w:rsidR="00BE3E4A" w:rsidRPr="007C50B2" w:rsidRDefault="00BE3E4A" w:rsidP="004D7D16">
      <w:pPr>
        <w:spacing w:line="240" w:lineRule="auto"/>
        <w:ind w:firstLine="724"/>
        <w:jc w:val="both"/>
        <w:rPr>
          <w:rFonts w:ascii="Times New Roman" w:hAnsi="Times New Roman" w:cs="Times New Roman"/>
        </w:rPr>
      </w:pPr>
      <w:r w:rsidRPr="007C50B2">
        <w:rPr>
          <w:rFonts w:ascii="Times New Roman" w:hAnsi="Times New Roman" w:cs="Times New Roman"/>
        </w:rPr>
        <w:t>Организационная структура школы</w:t>
      </w:r>
    </w:p>
    <w:p w:rsidR="00BE3E4A" w:rsidRPr="000921A5" w:rsidRDefault="00295370" w:rsidP="004D7D16">
      <w:pPr>
        <w:spacing w:line="240" w:lineRule="auto"/>
        <w:ind w:firstLine="724"/>
        <w:jc w:val="both"/>
        <w:rPr>
          <w:rFonts w:ascii="Times New Roman" w:hAnsi="Times New Roman" w:cs="Times New Roman"/>
          <w:color w:val="FF0000"/>
        </w:rPr>
      </w:pPr>
      <w:r w:rsidRPr="00295370">
        <w:rPr>
          <w:noProof/>
          <w:color w:val="FF0000"/>
          <w:lang w:eastAsia="ru-RU"/>
        </w:rPr>
        <w:pict>
          <v:group id="_x0000_s1026" style="position:absolute;left:0;text-align:left;margin-left:22pt;margin-top:5.15pt;width:468pt;height:209.75pt;z-index:251656704" coordorigin="1675,10403" coordsize="9360,4125">
            <v:rect id="Rectangle 4" o:spid="_x0000_s1027" style="position:absolute;left:5781;top:13210;width:2160;height:432;visibility:visible" strokeweight="1.5pt">
              <v:textbox style="mso-next-textbox:#Rectangle 4">
                <w:txbxContent>
                  <w:p w:rsidR="004E4A3A" w:rsidRDefault="004E4A3A" w:rsidP="00EF71D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Основная  школа</w:t>
                    </w:r>
                  </w:p>
                </w:txbxContent>
              </v:textbox>
            </v:rect>
            <v:rect id="Rectangle 2" o:spid="_x0000_s1028" style="position:absolute;left:5095;top:11483;width:3312;height:1080;visibility:visible" strokeweight="3pt">
              <v:stroke linestyle="thinThin"/>
              <v:textbox style="mso-next-textbox:#Rectangle 2">
                <w:txbxContent>
                  <w:p w:rsidR="004E4A3A" w:rsidRDefault="004E4A3A" w:rsidP="00EF71D5">
                    <w:r>
                      <w:t>МБОУ Белосельская СШ</w:t>
                    </w:r>
                  </w:p>
                </w:txbxContent>
              </v:textbox>
            </v:rect>
            <v:rect id="Rectangle 3" o:spid="_x0000_s1029" style="position:absolute;left:2395;top:12907;width:2304;height:432;visibility:visible" strokeweight="1.5pt">
              <v:textbox style="mso-next-textbox:#Rectangle 3">
                <w:txbxContent>
                  <w:p w:rsidR="004E4A3A" w:rsidRDefault="004E4A3A" w:rsidP="00EF71D5">
                    <w:pPr>
                      <w:rPr>
                        <w:i/>
                        <w:iCs/>
                        <w:color w:val="00FF00"/>
                      </w:rPr>
                    </w:pPr>
                    <w:r>
                      <w:rPr>
                        <w:i/>
                        <w:iCs/>
                      </w:rPr>
                      <w:t xml:space="preserve">Начальная школа  </w:t>
                    </w:r>
                  </w:p>
                </w:txbxContent>
              </v:textbox>
            </v:rect>
            <v:rect id="Rectangle 5" o:spid="_x0000_s1030" style="position:absolute;left:8695;top:12907;width:2160;height:433;flip:y;visibility:visible" strokeweight="1.5pt">
              <v:textbox style="mso-next-textbox:#Rectangle 5">
                <w:txbxContent>
                  <w:p w:rsidR="004E4A3A" w:rsidRDefault="004E4A3A" w:rsidP="00EF71D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Старшая школа</w:t>
                    </w:r>
                  </w:p>
                </w:txbxContent>
              </v:textbox>
            </v:rect>
            <v:rect id="Rectangle 8" o:spid="_x0000_s1031" style="position:absolute;left:4117;top:14096;width:5472;height:432;visibility:visible">
              <v:textbox style="mso-next-textbox:#Rectangle 8">
                <w:txbxContent>
                  <w:p w:rsidR="004E4A3A" w:rsidRPr="002C3C8C" w:rsidRDefault="004E4A3A" w:rsidP="002C3C8C"/>
                </w:txbxContent>
              </v:textbox>
            </v:rect>
            <v:rect id="Rectangle 10" o:spid="_x0000_s1032" style="position:absolute;left:2215;top:11483;width:2160;height:720;visibility:visible">
              <v:textbox style="mso-next-textbox:#Rectangle 10">
                <w:txbxContent>
                  <w:p w:rsidR="004E4A3A" w:rsidRDefault="004E4A3A" w:rsidP="00EF71D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Завхоз</w:t>
                    </w:r>
                  </w:p>
                </w:txbxContent>
              </v:textbox>
            </v:rect>
            <v:rect id="Rectangle 11" o:spid="_x0000_s1033" style="position:absolute;left:9415;top:11483;width:1620;height:540;visibility:visible">
              <v:textbox style="mso-next-textbox:#Rectangle 11">
                <w:txbxContent>
                  <w:p w:rsidR="004E4A3A" w:rsidRDefault="004E4A3A" w:rsidP="00EF71D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Бухгалтерия</w:t>
                    </w:r>
                  </w:p>
                </w:txbxContent>
              </v:textbox>
            </v:rect>
            <v:rect id="Rectangle 12" o:spid="_x0000_s1034" style="position:absolute;left:5455;top:10403;width:1980;height:720;visibility:visible">
              <v:textbox style="mso-next-textbox:#Rectangle 12">
                <w:txbxContent>
                  <w:p w:rsidR="004E4A3A" w:rsidRDefault="004E4A3A" w:rsidP="00EF71D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Библиотека</w:t>
                    </w:r>
                  </w:p>
                  <w:p w:rsidR="004E4A3A" w:rsidRDefault="004E4A3A" w:rsidP="00EF71D5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left:8515;top:10583;width:1800;height:540;visibility:visible">
              <v:textbox style="mso-next-textbox:#Text Box 14">
                <w:txbxContent>
                  <w:p w:rsidR="004E4A3A" w:rsidRDefault="004E4A3A" w:rsidP="00EF71D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Столовая</w:t>
                    </w:r>
                  </w:p>
                </w:txbxContent>
              </v:textbox>
            </v:shape>
            <v:shape id="Text Box 15" o:spid="_x0000_s1036" type="#_x0000_t202" style="position:absolute;left:1675;top:10583;width:2340;height:540;visibility:visible">
              <v:textbox style="mso-next-textbox:#Text Box 15">
                <w:txbxContent>
                  <w:p w:rsidR="004E4A3A" w:rsidRDefault="004E4A3A" w:rsidP="00EF71D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Медицинский кабинет</w:t>
                    </w:r>
                  </w:p>
                </w:txbxContent>
              </v:textbox>
            </v:shape>
            <v:line id="Line 22" o:spid="_x0000_s1037" style="position:absolute;flip:x y;visibility:visible" from="4195,10943" to="5095,11303">
              <v:stroke endarrow="block"/>
            </v:line>
            <v:line id="Line 23" o:spid="_x0000_s1038" style="position:absolute;flip:y;visibility:visible;mso-wrap-distance-left:3.17497mm;mso-wrap-distance-right:3.17497mm" from="6355,11123" to="6355,11483">
              <v:stroke endarrow="block"/>
            </v:line>
            <v:line id="Line 24" o:spid="_x0000_s1039" style="position:absolute;flip:y;visibility:visible" from="7795,10943" to="8335,11303">
              <v:stroke endarrow="block"/>
            </v:line>
            <v:line id="Line 25" o:spid="_x0000_s1040" style="position:absolute;flip:y;visibility:visible" from="8695,11663" to="9235,11843">
              <v:stroke endarrow="block"/>
            </v:line>
            <v:line id="Line 26" o:spid="_x0000_s1041" style="position:absolute;flip:x;visibility:visible;mso-wrap-distance-top:-3e-5mm;mso-wrap-distance-bottom:-3e-5mm" from="4555,12023" to="4915,12023">
              <v:stroke endarrow="block"/>
            </v:line>
            <v:line id="Line 27" o:spid="_x0000_s1042" style="position:absolute;flip:x;visibility:visible" from="4375,12563" to="4915,12743">
              <v:stroke endarrow="block"/>
            </v:line>
            <v:line id="Line 30" o:spid="_x0000_s1043" style="position:absolute;visibility:visible" from="8515,12383" to="9055,12743">
              <v:stroke endarrow="block"/>
            </v:line>
            <v:line id="Line 33" o:spid="_x0000_s1044" style="position:absolute;visibility:visible" from="6950,12544" to="7130,13211">
              <v:stroke endarrow="block"/>
            </v:line>
            <v:line id="Line 34" o:spid="_x0000_s1045" style="position:absolute;visibility:visible" from="8335,12742" to="8546,13462">
              <v:stroke endarrow="block"/>
            </v:line>
          </v:group>
        </w:pict>
      </w:r>
      <w:r w:rsidRPr="00295370">
        <w:rPr>
          <w:noProof/>
          <w:color w:val="FF0000"/>
          <w:lang w:eastAsia="ru-RU"/>
        </w:rPr>
        <w:pict>
          <v:shape id="_x0000_s1046" type="#_x0000_t202" style="position:absolute;left:0;text-align:left;margin-left:79.05pt;margin-top:159.45pt;width:124.35pt;height:21.3pt;z-index:251657728">
            <v:textbox>
              <w:txbxContent>
                <w:p w:rsidR="004E4A3A" w:rsidRDefault="004E4A3A" w:rsidP="00EF71D5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Дошкольная группа</w:t>
                  </w:r>
                </w:p>
              </w:txbxContent>
            </v:textbox>
          </v:shape>
        </w:pict>
      </w:r>
      <w:r w:rsidRPr="00295370">
        <w:rPr>
          <w:noProof/>
          <w:color w:val="FF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75.95pt;margin-top:123pt;width:27.45pt;height:29.9pt;flip:x;z-index:251658752" o:connectortype="straight">
            <v:stroke endarrow="block"/>
          </v:shape>
        </w:pict>
      </w:r>
    </w:p>
    <w:p w:rsidR="00BE3E4A" w:rsidRPr="000921A5" w:rsidRDefault="00BE3E4A" w:rsidP="004D7D16">
      <w:pPr>
        <w:spacing w:line="240" w:lineRule="auto"/>
        <w:ind w:firstLine="724"/>
        <w:jc w:val="both"/>
        <w:rPr>
          <w:rFonts w:ascii="Times New Roman" w:hAnsi="Times New Roman" w:cs="Times New Roman"/>
          <w:color w:val="FF0000"/>
        </w:rPr>
      </w:pPr>
    </w:p>
    <w:p w:rsidR="00BE3E4A" w:rsidRPr="000921A5" w:rsidRDefault="00BE3E4A" w:rsidP="004D7D16">
      <w:pPr>
        <w:spacing w:line="240" w:lineRule="auto"/>
        <w:ind w:firstLine="724"/>
        <w:jc w:val="both"/>
        <w:rPr>
          <w:rFonts w:ascii="Times New Roman" w:hAnsi="Times New Roman" w:cs="Times New Roman"/>
          <w:color w:val="FF0000"/>
        </w:rPr>
      </w:pPr>
    </w:p>
    <w:p w:rsidR="00BE3E4A" w:rsidRPr="000921A5" w:rsidRDefault="00BE3E4A" w:rsidP="004D7D16">
      <w:pPr>
        <w:spacing w:line="240" w:lineRule="auto"/>
        <w:ind w:firstLine="724"/>
        <w:jc w:val="both"/>
        <w:rPr>
          <w:rFonts w:ascii="Times New Roman" w:hAnsi="Times New Roman" w:cs="Times New Roman"/>
          <w:color w:val="FF0000"/>
        </w:rPr>
      </w:pPr>
    </w:p>
    <w:p w:rsidR="00BE3E4A" w:rsidRPr="000921A5" w:rsidRDefault="00BE3E4A" w:rsidP="004D7D16">
      <w:pPr>
        <w:spacing w:line="240" w:lineRule="auto"/>
        <w:ind w:firstLine="724"/>
        <w:jc w:val="both"/>
        <w:rPr>
          <w:rFonts w:ascii="Times New Roman" w:hAnsi="Times New Roman" w:cs="Times New Roman"/>
          <w:color w:val="FF0000"/>
        </w:rPr>
      </w:pPr>
    </w:p>
    <w:p w:rsidR="00BE3E4A" w:rsidRPr="000921A5" w:rsidRDefault="00BE3E4A" w:rsidP="004D7D16">
      <w:pPr>
        <w:spacing w:line="240" w:lineRule="auto"/>
        <w:ind w:firstLine="724"/>
        <w:jc w:val="both"/>
        <w:rPr>
          <w:rFonts w:ascii="Times New Roman" w:hAnsi="Times New Roman" w:cs="Times New Roman"/>
          <w:color w:val="FF0000"/>
        </w:rPr>
      </w:pPr>
    </w:p>
    <w:p w:rsidR="00BE3E4A" w:rsidRPr="000921A5" w:rsidRDefault="00BE3E4A" w:rsidP="004D7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3E4A" w:rsidRPr="000921A5" w:rsidRDefault="00BE3E4A" w:rsidP="004D7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3E4A" w:rsidRPr="000921A5" w:rsidRDefault="00BE3E4A" w:rsidP="004D7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3E4A" w:rsidRPr="000921A5" w:rsidRDefault="00BE3E4A" w:rsidP="004D7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3E4A" w:rsidRPr="000921A5" w:rsidRDefault="00BE3E4A" w:rsidP="004D7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3E4A" w:rsidRPr="000921A5" w:rsidRDefault="00BE3E4A" w:rsidP="004D7D1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3E4A" w:rsidRPr="000921A5" w:rsidRDefault="00BE3E4A" w:rsidP="004D7D1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3E4A" w:rsidRPr="000921A5" w:rsidRDefault="00BE3E4A" w:rsidP="004D7D1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3E4A" w:rsidRPr="000921A5" w:rsidRDefault="00BE3E4A" w:rsidP="004D7D1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3E4A" w:rsidRPr="007C50B2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lastRenderedPageBreak/>
        <w:t>Школа работает в тесном сотрудничестве с социумом: ЦДТ «Эдельвейс», ДЮСШ г. Пошехонье, ГОУ ДО Ярославской области «Центр детского и юношеского туризма и экскурсий», ГОУ ДО ЯО «Новая школа»,  Белосельский ДК,</w:t>
      </w:r>
      <w:r w:rsidR="007C55D0" w:rsidRPr="007C50B2">
        <w:rPr>
          <w:rFonts w:ascii="Times New Roman" w:hAnsi="Times New Roman" w:cs="Times New Roman"/>
          <w:sz w:val="24"/>
          <w:szCs w:val="24"/>
        </w:rPr>
        <w:t xml:space="preserve"> Белосельский ФАП, </w:t>
      </w:r>
      <w:r w:rsidRPr="007C50B2">
        <w:rPr>
          <w:rFonts w:ascii="Times New Roman" w:hAnsi="Times New Roman" w:cs="Times New Roman"/>
          <w:sz w:val="24"/>
          <w:szCs w:val="24"/>
        </w:rPr>
        <w:t xml:space="preserve"> Пошехонская ЦБС </w:t>
      </w:r>
      <w:proofErr w:type="gramStart"/>
      <w:r w:rsidRPr="007C50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50B2">
        <w:rPr>
          <w:rFonts w:ascii="Times New Roman" w:hAnsi="Times New Roman" w:cs="Times New Roman"/>
          <w:sz w:val="24"/>
          <w:szCs w:val="24"/>
        </w:rPr>
        <w:t>в т.ч. Белосельский филиал)</w:t>
      </w:r>
    </w:p>
    <w:p w:rsidR="00BE3E4A" w:rsidRPr="007C50B2" w:rsidRDefault="00202B38" w:rsidP="004D7D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1.Организация образовательного</w:t>
      </w:r>
      <w:r w:rsidR="00BE3E4A" w:rsidRPr="007C50B2">
        <w:rPr>
          <w:rFonts w:ascii="Times New Roman" w:hAnsi="Times New Roman" w:cs="Times New Roman"/>
          <w:b/>
          <w:bCs/>
          <w:sz w:val="24"/>
          <w:szCs w:val="24"/>
        </w:rPr>
        <w:t xml:space="preserve"> процесса</w:t>
      </w:r>
    </w:p>
    <w:p w:rsidR="00BE3E4A" w:rsidRPr="007C50B2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>Обучени</w:t>
      </w:r>
      <w:r w:rsidR="007C55D0" w:rsidRPr="007C50B2">
        <w:rPr>
          <w:rFonts w:ascii="Times New Roman" w:hAnsi="Times New Roman" w:cs="Times New Roman"/>
          <w:sz w:val="24"/>
          <w:szCs w:val="24"/>
        </w:rPr>
        <w:t>е в МБОУ Белосельской СШ  в 2019</w:t>
      </w:r>
      <w:r w:rsidRPr="007C50B2">
        <w:rPr>
          <w:rFonts w:ascii="Times New Roman" w:hAnsi="Times New Roman" w:cs="Times New Roman"/>
          <w:sz w:val="24"/>
          <w:szCs w:val="24"/>
        </w:rPr>
        <w:t xml:space="preserve"> году было организовано  в соответствии календарным учебным графиком: обучались  в одну смену, 1-11 классы –  по пятидневной учебной неделе,  продолжительность урока соответствовала СанПиН. Режим занятий соответствовал положению об организации учебного процесса и календарному учебному графику.   Дошкольная группа работала с 8.30 до 17.00 по  пятидневной рабочей неделе. </w:t>
      </w:r>
    </w:p>
    <w:p w:rsidR="00BE3E4A" w:rsidRPr="007C50B2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>Для обеспечения предоставления услуг в электронном виде в школе  налажена работа информационной системы для ведения электронных журналов и ежедневной выгрузки сведений в обезличенном виде в электронные дневники учащихся. С помощью программы АСИОУ ведется кадровый учет, учет контингента обучающихся, контроль и учет льготного питания, использования библиотечных образовательных ресурсов.</w:t>
      </w:r>
      <w:r w:rsidR="00202B38" w:rsidRPr="007C50B2">
        <w:rPr>
          <w:rFonts w:ascii="Times New Roman" w:hAnsi="Times New Roman" w:cs="Times New Roman"/>
          <w:sz w:val="24"/>
          <w:szCs w:val="24"/>
        </w:rPr>
        <w:t xml:space="preserve"> Открытость организации образовательного процесса  обеспечивается функционированием школьного сайта и школьной газеты.</w:t>
      </w:r>
    </w:p>
    <w:p w:rsidR="00BE3E4A" w:rsidRPr="007C50B2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50B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ВЫВОД:</w:t>
      </w:r>
      <w:r w:rsidRPr="007C5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Организация образовательного процесса удовлетворяет требованиям  ФЗ «Об образовании в Российской Федерации» и</w:t>
      </w:r>
      <w:proofErr w:type="gramStart"/>
      <w:r w:rsidRPr="007C5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proofErr w:type="gramEnd"/>
      <w:r w:rsidRPr="007C5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анитарно- эпидемиологическим правилам и нормам «Санитарно-эпидемиологические  требования к условиям и организации обучения в общеобразовательном учреждении», СанПиН 2.4.2.2821-10, утвержденными постановлением  Главного  государственного санитарного врача Российской Федерации от 29.12.2010 №189</w:t>
      </w:r>
      <w:r w:rsidRPr="007C50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E3E4A" w:rsidRPr="007C50B2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 xml:space="preserve"> 2.</w:t>
      </w:r>
      <w:r w:rsidRPr="007C50B2">
        <w:rPr>
          <w:rFonts w:ascii="Times New Roman" w:hAnsi="Times New Roman" w:cs="Times New Roman"/>
          <w:b/>
          <w:bCs/>
          <w:sz w:val="24"/>
          <w:szCs w:val="24"/>
        </w:rPr>
        <w:t>Контингент учащихся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МБОУ Белосельская СШ расположена вс. Белое, административном </w:t>
      </w:r>
      <w:proofErr w:type="gramStart"/>
      <w:r w:rsidRPr="00624764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624764">
        <w:rPr>
          <w:rFonts w:ascii="Times New Roman" w:hAnsi="Times New Roman" w:cs="Times New Roman"/>
          <w:sz w:val="24"/>
          <w:szCs w:val="24"/>
        </w:rPr>
        <w:t xml:space="preserve"> Белосельского сельского поселения, удаленном от районного центра на 20 км. На территории Белосельского сельского поселения находится одна начальная школа - детский сад, одна основная и две средние общеобразовательные школы с малочисленным контингентом. Население села стареющее. 50% обучающихся подвозится из соседних населенных пунктов, расположенных на расстоянии от 5 до 17 км. Из функционирующих организаций в селе  школа, администрация поселения, Дом культуры, ФАП, библиотека, почта, аптека, отделение социальной защиты.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В статусе </w:t>
      </w:r>
      <w:proofErr w:type="gramStart"/>
      <w:r w:rsidRPr="00624764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624764">
        <w:rPr>
          <w:rFonts w:ascii="Times New Roman" w:hAnsi="Times New Roman" w:cs="Times New Roman"/>
          <w:sz w:val="24"/>
          <w:szCs w:val="24"/>
        </w:rPr>
        <w:t xml:space="preserve"> школа работает с 1984 года.</w:t>
      </w:r>
    </w:p>
    <w:p w:rsidR="00BE3E4A" w:rsidRPr="00624764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В МБОУ Белосельской СШ </w:t>
      </w:r>
      <w:r w:rsidR="000921A5">
        <w:rPr>
          <w:rFonts w:ascii="Times New Roman" w:hAnsi="Times New Roman" w:cs="Times New Roman"/>
          <w:sz w:val="24"/>
          <w:szCs w:val="24"/>
        </w:rPr>
        <w:t xml:space="preserve"> в 2019</w:t>
      </w:r>
      <w:r w:rsidR="00202B38">
        <w:rPr>
          <w:rFonts w:ascii="Times New Roman" w:hAnsi="Times New Roman" w:cs="Times New Roman"/>
          <w:sz w:val="24"/>
          <w:szCs w:val="24"/>
        </w:rPr>
        <w:t xml:space="preserve">  году функционировало</w:t>
      </w:r>
      <w:r w:rsidR="000921A5">
        <w:rPr>
          <w:rFonts w:ascii="Times New Roman" w:hAnsi="Times New Roman" w:cs="Times New Roman"/>
          <w:sz w:val="24"/>
          <w:szCs w:val="24"/>
        </w:rPr>
        <w:t>9</w:t>
      </w:r>
      <w:r w:rsidRPr="00624764">
        <w:rPr>
          <w:rFonts w:ascii="Times New Roman" w:hAnsi="Times New Roman" w:cs="Times New Roman"/>
          <w:sz w:val="24"/>
          <w:szCs w:val="24"/>
        </w:rPr>
        <w:t xml:space="preserve"> кл</w:t>
      </w:r>
      <w:r w:rsidR="000921A5">
        <w:rPr>
          <w:rFonts w:ascii="Times New Roman" w:hAnsi="Times New Roman" w:cs="Times New Roman"/>
          <w:sz w:val="24"/>
          <w:szCs w:val="24"/>
        </w:rPr>
        <w:t>ассов  и 1 класс-комплект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2B38">
        <w:rPr>
          <w:rFonts w:ascii="Times New Roman" w:hAnsi="Times New Roman" w:cs="Times New Roman"/>
          <w:sz w:val="24"/>
          <w:szCs w:val="24"/>
        </w:rPr>
        <w:t>по состоянию на 1 января контингент обучающихся составля</w:t>
      </w:r>
      <w:r w:rsidR="000921A5">
        <w:rPr>
          <w:rFonts w:ascii="Times New Roman" w:hAnsi="Times New Roman" w:cs="Times New Roman"/>
          <w:sz w:val="24"/>
          <w:szCs w:val="24"/>
        </w:rPr>
        <w:t xml:space="preserve">л </w:t>
      </w:r>
      <w:r w:rsidR="00CC30C8" w:rsidRPr="00CC30C8">
        <w:rPr>
          <w:rFonts w:ascii="Times New Roman" w:hAnsi="Times New Roman" w:cs="Times New Roman"/>
          <w:sz w:val="24"/>
          <w:szCs w:val="24"/>
        </w:rPr>
        <w:t>75</w:t>
      </w:r>
      <w:r w:rsidR="000921A5">
        <w:rPr>
          <w:rFonts w:ascii="Times New Roman" w:hAnsi="Times New Roman" w:cs="Times New Roman"/>
          <w:sz w:val="24"/>
          <w:szCs w:val="24"/>
        </w:rPr>
        <w:t xml:space="preserve"> человек, на 31 декабря - 78 человек (в том числе 7</w:t>
      </w:r>
      <w:r w:rsidRPr="00624764">
        <w:rPr>
          <w:rFonts w:ascii="Times New Roman" w:hAnsi="Times New Roman" w:cs="Times New Roman"/>
          <w:sz w:val="24"/>
          <w:szCs w:val="24"/>
        </w:rPr>
        <w:t xml:space="preserve"> -  дети с ОВЗ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247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воспитанников дошкольной группы  </w:t>
      </w:r>
      <w:r w:rsidR="00202B38">
        <w:rPr>
          <w:rFonts w:ascii="Times New Roman" w:hAnsi="Times New Roman" w:cs="Times New Roman"/>
          <w:sz w:val="24"/>
          <w:szCs w:val="24"/>
        </w:rPr>
        <w:t xml:space="preserve">в начале года </w:t>
      </w:r>
      <w:r w:rsidR="009653C0">
        <w:rPr>
          <w:rFonts w:ascii="Times New Roman" w:hAnsi="Times New Roman" w:cs="Times New Roman"/>
          <w:sz w:val="24"/>
          <w:szCs w:val="24"/>
        </w:rPr>
        <w:t>–</w:t>
      </w:r>
      <w:r w:rsidR="00202B38" w:rsidRPr="009653C0">
        <w:rPr>
          <w:rFonts w:ascii="Times New Roman" w:hAnsi="Times New Roman" w:cs="Times New Roman"/>
          <w:sz w:val="24"/>
          <w:szCs w:val="24"/>
        </w:rPr>
        <w:t xml:space="preserve"> </w:t>
      </w:r>
      <w:r w:rsidR="009653C0" w:rsidRPr="009653C0">
        <w:rPr>
          <w:rFonts w:ascii="Times New Roman" w:hAnsi="Times New Roman" w:cs="Times New Roman"/>
          <w:sz w:val="24"/>
          <w:szCs w:val="24"/>
        </w:rPr>
        <w:t>7</w:t>
      </w:r>
      <w:r w:rsidR="009653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4764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21A5">
        <w:rPr>
          <w:rFonts w:ascii="Times New Roman" w:hAnsi="Times New Roman" w:cs="Times New Roman"/>
          <w:sz w:val="24"/>
          <w:szCs w:val="24"/>
        </w:rPr>
        <w:t>по состоянию на 31 декабря 2019</w:t>
      </w:r>
      <w:r w:rsidR="00202B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02B38" w:rsidRPr="009653C0">
        <w:rPr>
          <w:rFonts w:ascii="Times New Roman" w:hAnsi="Times New Roman" w:cs="Times New Roman"/>
          <w:sz w:val="24"/>
          <w:szCs w:val="24"/>
        </w:rPr>
        <w:t xml:space="preserve">– </w:t>
      </w:r>
      <w:r w:rsidR="009653C0" w:rsidRPr="009653C0">
        <w:rPr>
          <w:rFonts w:ascii="Times New Roman" w:hAnsi="Times New Roman" w:cs="Times New Roman"/>
          <w:sz w:val="24"/>
          <w:szCs w:val="24"/>
        </w:rPr>
        <w:t>7</w:t>
      </w:r>
      <w:r w:rsidR="00202B3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В  МБОУ Белосельской СШ обучаются  дети преимущественно из малообеспеченных семей, где родители имеют среднее профессиональное или среднее общее образование.  Среди контингента школьников наблюдается плавающая динамика численности обучающихся, нуждающихся в </w:t>
      </w:r>
      <w:proofErr w:type="gramStart"/>
      <w:r w:rsidRPr="00624764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624764">
        <w:rPr>
          <w:rFonts w:ascii="Times New Roman" w:hAnsi="Times New Roman" w:cs="Times New Roman"/>
          <w:sz w:val="24"/>
          <w:szCs w:val="24"/>
        </w:rPr>
        <w:t xml:space="preserve"> адаптированным программам.</w:t>
      </w:r>
    </w:p>
    <w:p w:rsidR="00BE3E4A" w:rsidRPr="00624764" w:rsidRDefault="00BE3E4A" w:rsidP="004D7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Контингент учащихся, обучающихся по адаптированным про</w:t>
      </w:r>
      <w:r>
        <w:rPr>
          <w:rFonts w:ascii="Times New Roman" w:hAnsi="Times New Roman" w:cs="Times New Roman"/>
          <w:sz w:val="24"/>
          <w:szCs w:val="24"/>
        </w:rPr>
        <w:t xml:space="preserve">граммам </w:t>
      </w:r>
    </w:p>
    <w:tbl>
      <w:tblPr>
        <w:tblW w:w="6205" w:type="dxa"/>
        <w:jc w:val="center"/>
        <w:tblLayout w:type="fixed"/>
        <w:tblLook w:val="0000"/>
      </w:tblPr>
      <w:tblGrid>
        <w:gridCol w:w="2069"/>
        <w:gridCol w:w="1034"/>
        <w:gridCol w:w="1034"/>
        <w:gridCol w:w="1034"/>
        <w:gridCol w:w="1034"/>
      </w:tblGrid>
      <w:tr w:rsidR="000921A5" w:rsidRPr="00624764" w:rsidTr="000921A5"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6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6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0921A5" w:rsidRPr="00624764" w:rsidTr="000921A5">
        <w:trPr>
          <w:jc w:val="center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6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2C3C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2C3C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1A5" w:rsidRPr="00624764" w:rsidTr="000921A5">
        <w:trPr>
          <w:jc w:val="center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64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2C3C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2C3C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1A5" w:rsidRPr="00624764" w:rsidTr="000921A5">
        <w:trPr>
          <w:jc w:val="center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2C3C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2C3C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1A5" w:rsidRPr="00624764" w:rsidTr="000921A5">
        <w:trPr>
          <w:jc w:val="center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Pr="00624764" w:rsidRDefault="000921A5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2C3C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5" w:rsidRDefault="000921A5" w:rsidP="002C3C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E3E4A" w:rsidRPr="00624764" w:rsidRDefault="00BE3E4A" w:rsidP="004D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E97AEB" w:rsidRDefault="000921A5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Впервые за несколько лет </w:t>
      </w:r>
      <w:r w:rsidR="00BE3E4A" w:rsidRPr="00D54D7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редиобучающихся</w:t>
      </w:r>
      <w:r w:rsidR="00E97AEB">
        <w:rPr>
          <w:rFonts w:ascii="Times New Roman" w:hAnsi="Times New Roman" w:cs="Times New Roman"/>
          <w:sz w:val="24"/>
          <w:szCs w:val="24"/>
        </w:rPr>
        <w:t xml:space="preserve"> школы появились дети, состоящие</w:t>
      </w:r>
      <w:r w:rsidRPr="00E97AEB">
        <w:rPr>
          <w:rFonts w:ascii="Times New Roman" w:hAnsi="Times New Roman" w:cs="Times New Roman"/>
          <w:sz w:val="24"/>
          <w:szCs w:val="24"/>
        </w:rPr>
        <w:t>на учёте в КДН</w:t>
      </w:r>
      <w:r w:rsidR="00E97AEB" w:rsidRPr="00E97AEB">
        <w:rPr>
          <w:rFonts w:ascii="Times New Roman" w:hAnsi="Times New Roman" w:cs="Times New Roman"/>
          <w:sz w:val="24"/>
          <w:szCs w:val="24"/>
        </w:rPr>
        <w:t xml:space="preserve">  (2 человека) </w:t>
      </w:r>
      <w:r w:rsidRPr="00E97AEB">
        <w:rPr>
          <w:rFonts w:ascii="Times New Roman" w:hAnsi="Times New Roman" w:cs="Times New Roman"/>
          <w:sz w:val="24"/>
          <w:szCs w:val="24"/>
        </w:rPr>
        <w:t xml:space="preserve"> и </w:t>
      </w:r>
      <w:r w:rsidR="00BE3E4A" w:rsidRPr="00E97A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E3E4A" w:rsidRPr="00E97AE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BE3E4A" w:rsidRPr="00E97AEB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E97AEB" w:rsidRPr="00E97AEB">
        <w:rPr>
          <w:rFonts w:ascii="Times New Roman" w:hAnsi="Times New Roman" w:cs="Times New Roman"/>
          <w:sz w:val="24"/>
          <w:szCs w:val="24"/>
        </w:rPr>
        <w:t xml:space="preserve"> (4 человека)</w:t>
      </w:r>
      <w:r w:rsidR="00BE3E4A" w:rsidRPr="00E97AEB">
        <w:rPr>
          <w:rFonts w:ascii="Times New Roman" w:hAnsi="Times New Roman" w:cs="Times New Roman"/>
          <w:sz w:val="24"/>
          <w:szCs w:val="24"/>
        </w:rPr>
        <w:t xml:space="preserve">, </w:t>
      </w:r>
      <w:r w:rsidR="007C50B2" w:rsidRPr="00E97AEB">
        <w:rPr>
          <w:rFonts w:ascii="Times New Roman" w:hAnsi="Times New Roman" w:cs="Times New Roman"/>
          <w:sz w:val="24"/>
          <w:szCs w:val="24"/>
        </w:rPr>
        <w:t>одна ученица по состоянию на 31.12.2</w:t>
      </w:r>
      <w:r w:rsidR="007E4181" w:rsidRPr="00E97AEB">
        <w:rPr>
          <w:rFonts w:ascii="Times New Roman" w:hAnsi="Times New Roman" w:cs="Times New Roman"/>
          <w:sz w:val="24"/>
          <w:szCs w:val="24"/>
        </w:rPr>
        <w:t>019г. систематически не посещала</w:t>
      </w:r>
      <w:r w:rsidR="007C50B2" w:rsidRPr="00E97AEB">
        <w:rPr>
          <w:rFonts w:ascii="Times New Roman" w:hAnsi="Times New Roman" w:cs="Times New Roman"/>
          <w:sz w:val="24"/>
          <w:szCs w:val="24"/>
        </w:rPr>
        <w:t xml:space="preserve"> школу из-за постоянных самовольных  уходов их дома</w:t>
      </w:r>
      <w:proofErr w:type="gramStart"/>
      <w:r w:rsidR="007C50B2" w:rsidRPr="00E97AE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E3E4A" w:rsidRPr="00E97AEB">
        <w:rPr>
          <w:rFonts w:ascii="Times New Roman" w:hAnsi="Times New Roman" w:cs="Times New Roman"/>
          <w:sz w:val="24"/>
          <w:szCs w:val="24"/>
        </w:rPr>
        <w:t>арегистр</w:t>
      </w:r>
      <w:r w:rsidR="007C50B2" w:rsidRPr="00E97AEB">
        <w:rPr>
          <w:rFonts w:ascii="Times New Roman" w:hAnsi="Times New Roman" w:cs="Times New Roman"/>
          <w:sz w:val="24"/>
          <w:szCs w:val="24"/>
        </w:rPr>
        <w:t xml:space="preserve">ированных случаев хулиганства </w:t>
      </w:r>
      <w:r w:rsidR="00BE3E4A" w:rsidRPr="00E97AEB">
        <w:rPr>
          <w:rFonts w:ascii="Times New Roman" w:hAnsi="Times New Roman" w:cs="Times New Roman"/>
          <w:sz w:val="24"/>
          <w:szCs w:val="24"/>
        </w:rPr>
        <w:t xml:space="preserve">нет.  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В школе создан благоприятный морально – психологический климат для всех участник</w:t>
      </w:r>
      <w:r>
        <w:rPr>
          <w:rFonts w:ascii="Times New Roman" w:hAnsi="Times New Roman" w:cs="Times New Roman"/>
          <w:sz w:val="24"/>
          <w:szCs w:val="24"/>
        </w:rPr>
        <w:t>ов образовательного процесса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C50B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C50B2">
        <w:rPr>
          <w:rFonts w:ascii="Times New Roman" w:hAnsi="Times New Roman" w:cs="Times New Roman"/>
          <w:sz w:val="24"/>
          <w:szCs w:val="24"/>
        </w:rPr>
        <w:t>аже обучающиеся, состоящие на контроле, с удовольствием ходят в школу, не пропускают занятия без уважительных причин. 96</w:t>
      </w:r>
      <w:r w:rsidRPr="00624764">
        <w:rPr>
          <w:rFonts w:ascii="Times New Roman" w:hAnsi="Times New Roman" w:cs="Times New Roman"/>
          <w:sz w:val="24"/>
          <w:szCs w:val="24"/>
        </w:rPr>
        <w:t>% учащихся  не ощущают дискомфорт</w:t>
      </w:r>
      <w:r w:rsidR="007C50B2">
        <w:rPr>
          <w:rFonts w:ascii="Times New Roman" w:hAnsi="Times New Roman" w:cs="Times New Roman"/>
          <w:sz w:val="24"/>
          <w:szCs w:val="24"/>
        </w:rPr>
        <w:t>а во время пребывания в школе, 4</w:t>
      </w:r>
      <w:r w:rsidRPr="00624764">
        <w:rPr>
          <w:rFonts w:ascii="Times New Roman" w:hAnsi="Times New Roman" w:cs="Times New Roman"/>
          <w:sz w:val="24"/>
          <w:szCs w:val="24"/>
        </w:rPr>
        <w:t>%  чувствуют дискомфорт, когда плохо подготовились к урокам.  100%  опрошенных детей высказывают положительное отношение к шко</w:t>
      </w:r>
      <w:r w:rsidR="007C50B2">
        <w:rPr>
          <w:rFonts w:ascii="Times New Roman" w:hAnsi="Times New Roman" w:cs="Times New Roman"/>
          <w:sz w:val="24"/>
          <w:szCs w:val="24"/>
        </w:rPr>
        <w:t>ле, ценят не только знания, но и хорошее  отношение к себе.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численность</w:t>
      </w:r>
      <w:r w:rsidR="007C5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контингента  обучающихся в конце 2019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году</w:t>
      </w:r>
      <w:r w:rsidR="00CC30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незначительно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увеличилась в сравнении с </w:t>
      </w:r>
      <w:r w:rsidR="007C5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аналогичным периодом 2018 года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количе</w:t>
      </w:r>
      <w:r w:rsidR="009653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ство дошкольников сохранилось на прежнем уровне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Качественные характеристики контингента обучающихся</w:t>
      </w:r>
      <w:r w:rsid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изменились в худшую сторону,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воспитанников – на уровне прошлого года. 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Среди контингента </w:t>
      </w:r>
      <w:proofErr w:type="gramStart"/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отмечается устойчивое положительное отношение к школе.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sz w:val="24"/>
          <w:szCs w:val="24"/>
        </w:rPr>
        <w:t>3.Кадровое обеспечение</w:t>
      </w:r>
    </w:p>
    <w:p w:rsidR="00202B38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укомплектовано кадрами полностью. В </w:t>
      </w:r>
      <w:r w:rsidR="007C50B2">
        <w:rPr>
          <w:rFonts w:ascii="Times New Roman" w:hAnsi="Times New Roman" w:cs="Times New Roman"/>
          <w:sz w:val="24"/>
          <w:szCs w:val="24"/>
        </w:rPr>
        <w:t>2019</w:t>
      </w:r>
      <w:r w:rsidR="00202B38">
        <w:rPr>
          <w:rFonts w:ascii="Times New Roman" w:hAnsi="Times New Roman" w:cs="Times New Roman"/>
          <w:sz w:val="24"/>
          <w:szCs w:val="24"/>
        </w:rPr>
        <w:t xml:space="preserve"> году образоват</w:t>
      </w:r>
      <w:r w:rsidR="00DE506B">
        <w:rPr>
          <w:rFonts w:ascii="Times New Roman" w:hAnsi="Times New Roman" w:cs="Times New Roman"/>
          <w:sz w:val="24"/>
          <w:szCs w:val="24"/>
        </w:rPr>
        <w:t>ельный процесс обеспечивался  16</w:t>
      </w:r>
      <w:r w:rsidR="00202B38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Pr="0062476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>3 представителя</w:t>
      </w:r>
      <w:r w:rsidR="00202B38">
        <w:rPr>
          <w:rFonts w:ascii="Times New Roman" w:hAnsi="Times New Roman" w:cs="Times New Roman"/>
          <w:sz w:val="24"/>
          <w:szCs w:val="24"/>
        </w:rPr>
        <w:t>ми</w:t>
      </w:r>
      <w:r w:rsidR="007C50B2">
        <w:rPr>
          <w:rFonts w:ascii="Times New Roman" w:hAnsi="Times New Roman" w:cs="Times New Roman"/>
          <w:sz w:val="24"/>
          <w:szCs w:val="24"/>
        </w:rPr>
        <w:t xml:space="preserve"> администрации, 1</w:t>
      </w:r>
      <w:r>
        <w:rPr>
          <w:rFonts w:ascii="Times New Roman" w:hAnsi="Times New Roman" w:cs="Times New Roman"/>
          <w:sz w:val="24"/>
          <w:szCs w:val="24"/>
        </w:rPr>
        <w:t xml:space="preserve"> совмес</w:t>
      </w:r>
      <w:r w:rsidR="00DE506B">
        <w:rPr>
          <w:rFonts w:ascii="Times New Roman" w:hAnsi="Times New Roman" w:cs="Times New Roman"/>
          <w:sz w:val="24"/>
          <w:szCs w:val="24"/>
        </w:rPr>
        <w:t>тителем</w:t>
      </w:r>
      <w:r w:rsidR="00202B38">
        <w:rPr>
          <w:rFonts w:ascii="Times New Roman" w:hAnsi="Times New Roman" w:cs="Times New Roman"/>
          <w:sz w:val="24"/>
          <w:szCs w:val="24"/>
        </w:rPr>
        <w:t>, 1 воспитателем</w:t>
      </w:r>
      <w:r w:rsidRPr="00624764">
        <w:rPr>
          <w:rFonts w:ascii="Times New Roman" w:hAnsi="Times New Roman" w:cs="Times New Roman"/>
          <w:sz w:val="24"/>
          <w:szCs w:val="24"/>
        </w:rPr>
        <w:t xml:space="preserve"> дошкольной группы.  Из 11 </w:t>
      </w:r>
      <w:r w:rsidR="00DE506B">
        <w:rPr>
          <w:rFonts w:ascii="Times New Roman" w:hAnsi="Times New Roman" w:cs="Times New Roman"/>
          <w:sz w:val="24"/>
          <w:szCs w:val="24"/>
        </w:rPr>
        <w:t>учителей, основных работников, 5</w:t>
      </w:r>
      <w:r w:rsidRPr="00624764">
        <w:rPr>
          <w:rFonts w:ascii="Times New Roman" w:hAnsi="Times New Roman" w:cs="Times New Roman"/>
          <w:sz w:val="24"/>
          <w:szCs w:val="24"/>
        </w:rPr>
        <w:t xml:space="preserve"> имеют высш</w:t>
      </w:r>
      <w:r w:rsidR="00DE506B">
        <w:rPr>
          <w:rFonts w:ascii="Times New Roman" w:hAnsi="Times New Roman" w:cs="Times New Roman"/>
          <w:sz w:val="24"/>
          <w:szCs w:val="24"/>
        </w:rPr>
        <w:t>ую квалификационную категорию, 4</w:t>
      </w:r>
      <w:r w:rsidRPr="00624764">
        <w:rPr>
          <w:rFonts w:ascii="Times New Roman" w:hAnsi="Times New Roman" w:cs="Times New Roman"/>
          <w:sz w:val="24"/>
          <w:szCs w:val="24"/>
        </w:rPr>
        <w:t xml:space="preserve"> -  первую, 2- соответствие занимаемой должности.  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В коллективе трудится педагог, имеющий звание «Почетный работник образования». Грамотой Министерства образования и науки РФ награждены 7 человек. Два учителя русского языка и литературы награждены медалями ассоциации учителей русского языка и литературы «За верность профессии». Заместитель директора по УВР и учитель истории  - лауреаты «Премии года -2016»</w:t>
      </w:r>
      <w:r w:rsidR="00DE506B">
        <w:rPr>
          <w:rFonts w:ascii="Times New Roman" w:hAnsi="Times New Roman" w:cs="Times New Roman"/>
          <w:sz w:val="24"/>
          <w:szCs w:val="24"/>
        </w:rPr>
        <w:t>, заместитель директора по ВР -</w:t>
      </w:r>
      <w:r w:rsidR="00DE506B" w:rsidRPr="00624764">
        <w:rPr>
          <w:rFonts w:ascii="Times New Roman" w:hAnsi="Times New Roman" w:cs="Times New Roman"/>
          <w:sz w:val="24"/>
          <w:szCs w:val="24"/>
        </w:rPr>
        <w:t>лауре</w:t>
      </w:r>
      <w:r w:rsidR="00DE506B">
        <w:rPr>
          <w:rFonts w:ascii="Times New Roman" w:hAnsi="Times New Roman" w:cs="Times New Roman"/>
          <w:sz w:val="24"/>
          <w:szCs w:val="24"/>
        </w:rPr>
        <w:t>ат «Премии года -2017</w:t>
      </w:r>
      <w:r w:rsidR="00DE506B" w:rsidRPr="00624764">
        <w:rPr>
          <w:rFonts w:ascii="Times New Roman" w:hAnsi="Times New Roman" w:cs="Times New Roman"/>
          <w:sz w:val="24"/>
          <w:szCs w:val="24"/>
        </w:rPr>
        <w:t>»</w:t>
      </w:r>
      <w:r w:rsidR="00DE506B">
        <w:rPr>
          <w:rFonts w:ascii="Times New Roman" w:hAnsi="Times New Roman" w:cs="Times New Roman"/>
          <w:sz w:val="24"/>
          <w:szCs w:val="24"/>
        </w:rPr>
        <w:t>, учитель начальных классов -</w:t>
      </w:r>
      <w:r w:rsidR="00DE506B" w:rsidRPr="00624764">
        <w:rPr>
          <w:rFonts w:ascii="Times New Roman" w:hAnsi="Times New Roman" w:cs="Times New Roman"/>
          <w:sz w:val="24"/>
          <w:szCs w:val="24"/>
        </w:rPr>
        <w:t>лауре</w:t>
      </w:r>
      <w:r w:rsidR="00DE506B">
        <w:rPr>
          <w:rFonts w:ascii="Times New Roman" w:hAnsi="Times New Roman" w:cs="Times New Roman"/>
          <w:sz w:val="24"/>
          <w:szCs w:val="24"/>
        </w:rPr>
        <w:t>ат «Премии года -2019</w:t>
      </w:r>
      <w:r w:rsidR="00DE506B" w:rsidRPr="00624764">
        <w:rPr>
          <w:rFonts w:ascii="Times New Roman" w:hAnsi="Times New Roman" w:cs="Times New Roman"/>
          <w:sz w:val="24"/>
          <w:szCs w:val="24"/>
        </w:rPr>
        <w:t>»</w:t>
      </w:r>
      <w:r w:rsidRPr="00624764">
        <w:rPr>
          <w:rFonts w:ascii="Times New Roman" w:hAnsi="Times New Roman" w:cs="Times New Roman"/>
          <w:sz w:val="24"/>
          <w:szCs w:val="24"/>
        </w:rPr>
        <w:t xml:space="preserve"> в номинации «Лучший работник в области о</w:t>
      </w:r>
      <w:r w:rsidR="00DE506B">
        <w:rPr>
          <w:rFonts w:ascii="Times New Roman" w:hAnsi="Times New Roman" w:cs="Times New Roman"/>
          <w:sz w:val="24"/>
          <w:szCs w:val="24"/>
        </w:rPr>
        <w:t>бразования» Пошехонского района.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Воспитатель дошкольной группы – победитель районного этапа Всероссийского конкурса «Учитель года - 2016» в номинации «Воспитатель года».</w:t>
      </w:r>
    </w:p>
    <w:p w:rsidR="00BE3E4A" w:rsidRPr="00624764" w:rsidRDefault="00BE3E4A" w:rsidP="004D7D16">
      <w:pPr>
        <w:pStyle w:val="ac"/>
        <w:snapToGrid w:val="0"/>
        <w:jc w:val="both"/>
      </w:pPr>
      <w:r w:rsidRPr="00624764">
        <w:t>Все педагоги имеют большой стаж педагогической деятельности, владеют содержанием преподаваемых предметов, современными методиками преподавания.   Созданы условия для систематической профессиональной подготовки педагогов. Все учителя обучены организации образовательного процесса  в условиях нового образовательного стандарта. 100%  педагогов прошли курсы повышения квалификации и систематически проходят новые по актуальным вопросам образования.</w:t>
      </w:r>
    </w:p>
    <w:p w:rsidR="00BE3E4A" w:rsidRPr="00624764" w:rsidRDefault="00BE3E4A" w:rsidP="004D7D16">
      <w:pPr>
        <w:pStyle w:val="ac"/>
        <w:snapToGrid w:val="0"/>
        <w:jc w:val="both"/>
      </w:pPr>
      <w:r w:rsidRPr="00624764">
        <w:t xml:space="preserve"> Созданию условий для развития учительского потенциала способствует реализаци</w:t>
      </w:r>
      <w:r>
        <w:t>я программы внутрифирменного</w:t>
      </w:r>
      <w:r w:rsidRPr="00624764">
        <w:t xml:space="preserve"> обучения педагогов, целью которой является создание условий для побуждения педагогических работников к непрерывному повышению уровня квалификации. </w:t>
      </w:r>
    </w:p>
    <w:p w:rsidR="00BE3E4A" w:rsidRDefault="00BE3E4A" w:rsidP="007E41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Внутрифирменное</w:t>
      </w:r>
      <w:r w:rsidRPr="00624764">
        <w:rPr>
          <w:rFonts w:ascii="Times New Roman" w:hAnsi="Times New Roman" w:cs="Times New Roman"/>
          <w:sz w:val="24"/>
          <w:szCs w:val="24"/>
        </w:rPr>
        <w:t xml:space="preserve"> обучение  педаго</w:t>
      </w:r>
      <w:r>
        <w:rPr>
          <w:rFonts w:ascii="Times New Roman" w:hAnsi="Times New Roman" w:cs="Times New Roman"/>
          <w:sz w:val="24"/>
          <w:szCs w:val="24"/>
        </w:rPr>
        <w:t xml:space="preserve">гов  </w:t>
      </w:r>
      <w:r w:rsidR="00DE506B">
        <w:rPr>
          <w:rFonts w:ascii="Times New Roman" w:hAnsi="Times New Roman" w:cs="Times New Roman"/>
          <w:sz w:val="24"/>
          <w:szCs w:val="24"/>
        </w:rPr>
        <w:t>МБОУ Белосельской СШ в 2019</w:t>
      </w:r>
      <w:r w:rsidRPr="00624764">
        <w:rPr>
          <w:rFonts w:ascii="Times New Roman" w:hAnsi="Times New Roman" w:cs="Times New Roman"/>
          <w:sz w:val="24"/>
          <w:szCs w:val="24"/>
        </w:rPr>
        <w:t xml:space="preserve"> учебном году осуществлялось по плану методической работы в рамках программы </w:t>
      </w:r>
      <w:r>
        <w:rPr>
          <w:rFonts w:ascii="Times New Roman" w:hAnsi="Times New Roman" w:cs="Times New Roman"/>
          <w:sz w:val="24"/>
          <w:szCs w:val="24"/>
        </w:rPr>
        <w:t xml:space="preserve">внутрифирменного </w:t>
      </w:r>
      <w:r w:rsidRPr="00624764">
        <w:rPr>
          <w:rFonts w:ascii="Times New Roman" w:hAnsi="Times New Roman" w:cs="Times New Roman"/>
          <w:sz w:val="24"/>
          <w:szCs w:val="24"/>
        </w:rPr>
        <w:t>обучения.</w:t>
      </w:r>
    </w:p>
    <w:p w:rsidR="007E4181" w:rsidRPr="007E4181" w:rsidRDefault="007E4181" w:rsidP="007E41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181">
        <w:rPr>
          <w:rFonts w:ascii="Times New Roman" w:eastAsia="Times New Roman" w:hAnsi="Times New Roman" w:cs="Times New Roman"/>
          <w:b/>
          <w:i/>
          <w:sz w:val="24"/>
          <w:szCs w:val="24"/>
        </w:rPr>
        <w:t>Цель реализации программы внутрифирменного обучения:</w:t>
      </w:r>
      <w:r w:rsidRPr="007E4181">
        <w:rPr>
          <w:rFonts w:ascii="Times New Roman" w:eastAsia="Times New Roman" w:hAnsi="Times New Roman" w:cs="Times New Roman"/>
          <w:sz w:val="24"/>
          <w:szCs w:val="24"/>
        </w:rPr>
        <w:t xml:space="preserve">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требований Стандарта. </w:t>
      </w:r>
    </w:p>
    <w:p w:rsidR="007E4181" w:rsidRPr="007E4181" w:rsidRDefault="007E4181" w:rsidP="007E4181">
      <w:pPr>
        <w:spacing w:line="240" w:lineRule="auto"/>
        <w:ind w:firstLine="709"/>
        <w:rPr>
          <w:rFonts w:eastAsia="Times New Roman"/>
          <w:b/>
          <w:i/>
          <w:sz w:val="24"/>
          <w:szCs w:val="24"/>
        </w:rPr>
      </w:pPr>
      <w:r w:rsidRPr="007E4181">
        <w:rPr>
          <w:rFonts w:eastAsia="Times New Roman"/>
          <w:b/>
          <w:i/>
          <w:sz w:val="24"/>
          <w:szCs w:val="24"/>
        </w:rPr>
        <w:t>Задачи:</w:t>
      </w:r>
    </w:p>
    <w:p w:rsidR="007E4181" w:rsidRPr="007E4181" w:rsidRDefault="007E4181" w:rsidP="007E4181">
      <w:pPr>
        <w:pStyle w:val="a3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181">
        <w:rPr>
          <w:rFonts w:ascii="Times New Roman" w:hAnsi="Times New Roman"/>
          <w:sz w:val="24"/>
          <w:szCs w:val="24"/>
        </w:rPr>
        <w:t>Создавать оптимальные условия  для повышения образовательного уровня педагогических работников с учётом современных требований.</w:t>
      </w:r>
    </w:p>
    <w:p w:rsidR="007E4181" w:rsidRPr="007E4181" w:rsidRDefault="007E4181" w:rsidP="007E4181">
      <w:pPr>
        <w:pStyle w:val="a3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181">
        <w:rPr>
          <w:rFonts w:ascii="Times New Roman" w:hAnsi="Times New Roman"/>
          <w:sz w:val="24"/>
          <w:szCs w:val="24"/>
        </w:rPr>
        <w:t>Совершенствовать методический уровень педагогов в овладении новыми педагогическими технологиями.</w:t>
      </w:r>
    </w:p>
    <w:p w:rsidR="007E4181" w:rsidRPr="007E4181" w:rsidRDefault="007E4181" w:rsidP="007E4181">
      <w:pPr>
        <w:pStyle w:val="a3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181">
        <w:rPr>
          <w:rFonts w:ascii="Times New Roman" w:hAnsi="Times New Roman"/>
          <w:sz w:val="24"/>
          <w:szCs w:val="24"/>
        </w:rPr>
        <w:lastRenderedPageBreak/>
        <w:t xml:space="preserve">Развивать ключевые компетенции педагогов  на основе использования </w:t>
      </w:r>
    </w:p>
    <w:p w:rsidR="007E4181" w:rsidRPr="007E4181" w:rsidRDefault="007E4181" w:rsidP="007E4181">
      <w:pPr>
        <w:pStyle w:val="a3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181">
        <w:rPr>
          <w:rFonts w:ascii="Times New Roman" w:hAnsi="Times New Roman"/>
          <w:sz w:val="24"/>
          <w:szCs w:val="24"/>
        </w:rPr>
        <w:t xml:space="preserve">современных педагогических технологий и методов активного обучения. </w:t>
      </w:r>
    </w:p>
    <w:p w:rsidR="007E4181" w:rsidRPr="007E4181" w:rsidRDefault="007E4181" w:rsidP="007E4181">
      <w:pPr>
        <w:pStyle w:val="a3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181">
        <w:rPr>
          <w:rFonts w:ascii="Times New Roman" w:hAnsi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7E4181" w:rsidRPr="007E4181" w:rsidRDefault="007E4181" w:rsidP="007E4181">
      <w:pPr>
        <w:pStyle w:val="a3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181">
        <w:rPr>
          <w:rFonts w:ascii="Times New Roman" w:hAnsi="Times New Roman"/>
          <w:sz w:val="24"/>
          <w:szCs w:val="24"/>
        </w:rPr>
        <w:t>Способствовать повышению  мотивации педагогов в росте</w:t>
      </w:r>
    </w:p>
    <w:p w:rsidR="007E4181" w:rsidRPr="007E4181" w:rsidRDefault="007E4181" w:rsidP="007E4181">
      <w:pPr>
        <w:pStyle w:val="a3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181">
        <w:rPr>
          <w:rFonts w:ascii="Times New Roman" w:hAnsi="Times New Roman"/>
          <w:sz w:val="24"/>
          <w:szCs w:val="24"/>
        </w:rPr>
        <w:t>профессионального мастерства, в получении современных  знаний.</w:t>
      </w:r>
    </w:p>
    <w:p w:rsidR="007E4181" w:rsidRPr="007E4181" w:rsidRDefault="007E4181" w:rsidP="007E4181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4181">
        <w:rPr>
          <w:rFonts w:ascii="Times New Roman" w:hAnsi="Times New Roman"/>
          <w:color w:val="0F0F0F"/>
          <w:sz w:val="24"/>
          <w:szCs w:val="24"/>
        </w:rPr>
        <w:t>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проблем.</w:t>
      </w:r>
    </w:p>
    <w:p w:rsidR="007E4181" w:rsidRPr="007E4181" w:rsidRDefault="007E4181" w:rsidP="007E4181">
      <w:pPr>
        <w:pStyle w:val="a3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181">
        <w:rPr>
          <w:rFonts w:ascii="Times New Roman" w:hAnsi="Times New Roman"/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E3E4A" w:rsidRPr="00E97AEB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7A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</w:t>
      </w:r>
      <w:r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Коллектив МБОУ Белосельской СШ отличается стабильностью </w:t>
      </w:r>
      <w:r w:rsidR="00E97AEB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высоким профессионализмом, ежегодно обеспечивая 100% успеваемость и успешное прохождение </w:t>
      </w:r>
      <w:proofErr w:type="gramStart"/>
      <w:r w:rsidR="00E97AEB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обучающимися</w:t>
      </w:r>
      <w:proofErr w:type="gramEnd"/>
      <w:r w:rsidR="00E97AEB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государственной итоговой аттестации. </w:t>
      </w:r>
      <w:r w:rsidR="007F3EEA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Педагоги уделяют внимание своему профессиональному росту, повышая квалификацию на курсах, активно участвуя в школьных методических мероприятиях. 100 % педагогов вовлечены в реализацию программы внутрифирменного обучения. В рамках </w:t>
      </w:r>
      <w:r w:rsidR="00AC6AE2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реализации </w:t>
      </w:r>
      <w:r w:rsidR="007F3EEA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программы </w:t>
      </w:r>
      <w:r w:rsidR="00AC6AE2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ВФО активно включаются в деятельность,  принимают новые требования к организации образовательного процесса, делятся методическим опытом, разрабатывают полезные обучающие материалы. </w:t>
      </w:r>
      <w:r w:rsidR="00B9706F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Главным результатом методической </w:t>
      </w:r>
      <w:r w:rsidR="00AC6AE2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 по итогам 2019 года  является 2</w:t>
      </w:r>
      <w:r w:rsidR="00B9706F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место в район</w:t>
      </w:r>
      <w:r w:rsidR="00AC6AE2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 конкурсе  программ внутрифирменного обучения</w:t>
      </w:r>
      <w:r w:rsidR="00B9706F" w:rsidRPr="00E97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sz w:val="24"/>
          <w:szCs w:val="24"/>
        </w:rPr>
        <w:t>4. Оценка учебно-методического, библиотечно-информационного обеспечения, материально-технической базы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Учебно-методическое обеспечение</w:t>
      </w:r>
      <w:r w:rsidRPr="00624764">
        <w:rPr>
          <w:rFonts w:ascii="Times New Roman" w:hAnsi="Times New Roman" w:cs="Times New Roman"/>
          <w:sz w:val="24"/>
          <w:szCs w:val="24"/>
        </w:rPr>
        <w:t>Обучающиеся школы обеспечиваются бесплатными учебниками. Для полноценного обеспечения образовательного процесса имеется методическая поддержка по всем УМК, используемым в школе.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Библиотечно-информационное обеспечение </w:t>
      </w:r>
      <w:r w:rsidRPr="00624764">
        <w:rPr>
          <w:rFonts w:ascii="Times New Roman" w:hAnsi="Times New Roman" w:cs="Times New Roman"/>
          <w:sz w:val="24"/>
          <w:szCs w:val="24"/>
        </w:rPr>
        <w:t xml:space="preserve"> Школьный би</w:t>
      </w:r>
      <w:r w:rsidR="0008044B">
        <w:rPr>
          <w:rFonts w:ascii="Times New Roman" w:hAnsi="Times New Roman" w:cs="Times New Roman"/>
          <w:sz w:val="24"/>
          <w:szCs w:val="24"/>
        </w:rPr>
        <w:t>блиотечный фонд</w:t>
      </w:r>
      <w:r w:rsidR="00DE506B">
        <w:rPr>
          <w:rFonts w:ascii="Times New Roman" w:hAnsi="Times New Roman" w:cs="Times New Roman"/>
          <w:sz w:val="24"/>
          <w:szCs w:val="24"/>
        </w:rPr>
        <w:t xml:space="preserve"> по состоянию на 31 декабря 2019</w:t>
      </w:r>
      <w:r w:rsidR="0008044B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08044B" w:rsidRPr="00CE501D">
        <w:rPr>
          <w:rFonts w:ascii="Times New Roman" w:hAnsi="Times New Roman" w:cs="Times New Roman"/>
          <w:sz w:val="24"/>
          <w:szCs w:val="24"/>
        </w:rPr>
        <w:t>16</w:t>
      </w:r>
      <w:r w:rsidR="00CE501D" w:rsidRPr="00CE501D">
        <w:rPr>
          <w:rFonts w:ascii="Times New Roman" w:hAnsi="Times New Roman" w:cs="Times New Roman"/>
          <w:sz w:val="24"/>
          <w:szCs w:val="24"/>
        </w:rPr>
        <w:t>936</w:t>
      </w:r>
      <w:r w:rsidRPr="00624764">
        <w:rPr>
          <w:rFonts w:ascii="Times New Roman" w:hAnsi="Times New Roman" w:cs="Times New Roman"/>
          <w:sz w:val="24"/>
          <w:szCs w:val="24"/>
        </w:rPr>
        <w:t xml:space="preserve"> экземпляров</w:t>
      </w:r>
      <w:r w:rsidR="0008044B" w:rsidRPr="0008044B">
        <w:rPr>
          <w:rFonts w:ascii="Times New Roman" w:hAnsi="Times New Roman" w:cs="Times New Roman"/>
          <w:sz w:val="24"/>
          <w:szCs w:val="24"/>
        </w:rPr>
        <w:t>,</w:t>
      </w:r>
      <w:r w:rsidR="001A45CC">
        <w:rPr>
          <w:rFonts w:ascii="Times New Roman" w:hAnsi="Times New Roman" w:cs="Times New Roman"/>
          <w:sz w:val="24"/>
          <w:szCs w:val="24"/>
        </w:rPr>
        <w:t xml:space="preserve"> включая как учебную, так и  художественную литературу, а также периодические печатные издания.</w:t>
      </w:r>
      <w:r w:rsidRPr="00624764">
        <w:rPr>
          <w:rFonts w:ascii="Times New Roman" w:hAnsi="Times New Roman" w:cs="Times New Roman"/>
          <w:sz w:val="24"/>
          <w:szCs w:val="24"/>
        </w:rPr>
        <w:t xml:space="preserve"> Библиотека обеспечена компьютером, имеющим подключение к Интернету, копировально-множительной техникой.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i/>
          <w:iCs/>
          <w:sz w:val="24"/>
          <w:szCs w:val="24"/>
          <w:u w:val="single"/>
        </w:rPr>
        <w:t>Материально-техническая база</w:t>
      </w:r>
      <w:r w:rsidRPr="006F265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F2653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в двух корпусах. В школе имеется спортивный зал, тренажерный зал, тир, библиотека, столовая на 80 посадочных мест, учебные мастерские, кабинет химии, компьютерный класс, рассчитанный на 11 рабочих мест, которые образуют локальную сеть и имеют доступ к сети Интернет. Компьютерами обеспечены и учебные кабинеты, оборудованы рабочие места администраторов.    На территории школы есть стадион, спортивная площадка, пришкольный участок.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 xml:space="preserve">   Школа располагает двумя единицами техники: два автобуса для подвоза школьников.</w:t>
      </w:r>
    </w:p>
    <w:p w:rsidR="00CC30C8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ОУ соответствуют государственным и региональным требованиям в части строительных норм и правил, санитарных и гигиенических норм, охраны здоровья обучающихся,  воспитанников и работников ОУ, оборудование учебных помещений, оснащенности учебного процесса. Материальная база школы обеспечена оборудованием, необходимым для организации  образовательного процесса на современном уровне. Созданы максимально комфортные и безопасные условия пребывания в школе обучающихся и работников ОУ: </w:t>
      </w:r>
      <w:r w:rsidR="00CC30C8" w:rsidRPr="006F2653">
        <w:rPr>
          <w:rFonts w:ascii="Times New Roman" w:hAnsi="Times New Roman" w:cs="Times New Roman"/>
          <w:sz w:val="24"/>
          <w:szCs w:val="24"/>
        </w:rPr>
        <w:t>в 2019 году проведен ремонт системы автоматической пожарной сигнализации.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У школы есть официальный сайт, структура которого соответствует требованиям ФЗ «Об образовании в Российской Федерации». На нем размещена как вся требуемая законом документация и информация, так и актуальная информация о жизни школы.</w:t>
      </w:r>
    </w:p>
    <w:p w:rsidR="00CC30C8" w:rsidRPr="006F2653" w:rsidRDefault="00CC30C8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В настоящее время  функционирует</w:t>
      </w:r>
      <w:r w:rsidR="00BE3E4A" w:rsidRPr="006F2653">
        <w:rPr>
          <w:rFonts w:ascii="Times New Roman" w:hAnsi="Times New Roman" w:cs="Times New Roman"/>
          <w:sz w:val="24"/>
          <w:szCs w:val="24"/>
        </w:rPr>
        <w:t xml:space="preserve"> школьный  музей</w:t>
      </w:r>
      <w:r w:rsidRPr="006F2653">
        <w:rPr>
          <w:rFonts w:ascii="Times New Roman" w:hAnsi="Times New Roman" w:cs="Times New Roman"/>
          <w:sz w:val="24"/>
          <w:szCs w:val="24"/>
        </w:rPr>
        <w:t>, оформление которого постоянно обновляется, открываются новые экспозиции</w:t>
      </w:r>
      <w:r w:rsidR="00BE3E4A" w:rsidRPr="006F2653">
        <w:rPr>
          <w:rFonts w:ascii="Times New Roman" w:hAnsi="Times New Roman" w:cs="Times New Roman"/>
          <w:sz w:val="24"/>
          <w:szCs w:val="24"/>
        </w:rPr>
        <w:t>. Для организации внеурочной деятельности в начальной и основной школе имеется класс для за</w:t>
      </w:r>
      <w:r w:rsidRPr="006F2653">
        <w:rPr>
          <w:rFonts w:ascii="Times New Roman" w:hAnsi="Times New Roman" w:cs="Times New Roman"/>
          <w:sz w:val="24"/>
          <w:szCs w:val="24"/>
        </w:rPr>
        <w:t xml:space="preserve">нятий театральной деятельностью.Начаты  </w:t>
      </w:r>
      <w:r w:rsidRPr="006F2653">
        <w:rPr>
          <w:rFonts w:ascii="Times New Roman" w:hAnsi="Times New Roman" w:cs="Times New Roman"/>
          <w:sz w:val="24"/>
          <w:szCs w:val="24"/>
        </w:rPr>
        <w:lastRenderedPageBreak/>
        <w:t>подготовительные работы по размещению на базе МБОУ Белосельской СШ Центров цифрового и гуманитарного профилей «Точка роста».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 xml:space="preserve">Школа имеет свою   </w:t>
      </w:r>
      <w:proofErr w:type="gramStart"/>
      <w:r w:rsidRPr="006F265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6F2653">
        <w:rPr>
          <w:rFonts w:ascii="Times New Roman" w:hAnsi="Times New Roman" w:cs="Times New Roman"/>
          <w:sz w:val="24"/>
          <w:szCs w:val="24"/>
        </w:rPr>
        <w:t>истему</w:t>
      </w:r>
      <w:proofErr w:type="spellEnd"/>
      <w:r w:rsidRPr="006F2653">
        <w:rPr>
          <w:rFonts w:ascii="Times New Roman" w:hAnsi="Times New Roman" w:cs="Times New Roman"/>
          <w:sz w:val="24"/>
          <w:szCs w:val="24"/>
        </w:rPr>
        <w:t xml:space="preserve"> канализации, холодное  водоснабжение, пожарный водоем, круглосуточная охрана территории ОУ имеется. 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i/>
          <w:iCs/>
          <w:sz w:val="24"/>
          <w:szCs w:val="24"/>
        </w:rPr>
        <w:t>Медицинское обслуживание и питание обучающихся</w:t>
      </w:r>
      <w:r w:rsidRPr="006F2653">
        <w:rPr>
          <w:rFonts w:ascii="Times New Roman" w:hAnsi="Times New Roman" w:cs="Times New Roman"/>
          <w:sz w:val="24"/>
          <w:szCs w:val="24"/>
        </w:rPr>
        <w:t xml:space="preserve">:   школа несет ответственность за здоровье детей, поэтому одна из задач школы –  создание </w:t>
      </w:r>
      <w:proofErr w:type="spellStart"/>
      <w:r w:rsidRPr="006F265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F2653">
        <w:rPr>
          <w:rFonts w:ascii="Times New Roman" w:hAnsi="Times New Roman" w:cs="Times New Roman"/>
          <w:sz w:val="24"/>
          <w:szCs w:val="24"/>
        </w:rPr>
        <w:t xml:space="preserve"> среды. </w:t>
      </w:r>
    </w:p>
    <w:p w:rsidR="001A45CC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Имеется столовая, где организовано горячее питание школьников. 100% детей</w:t>
      </w:r>
      <w:r w:rsidR="00CC30C8" w:rsidRPr="006F2653">
        <w:rPr>
          <w:rFonts w:ascii="Times New Roman" w:hAnsi="Times New Roman" w:cs="Times New Roman"/>
          <w:sz w:val="24"/>
          <w:szCs w:val="24"/>
        </w:rPr>
        <w:t xml:space="preserve"> (78</w:t>
      </w:r>
      <w:r w:rsidR="001A45CC" w:rsidRPr="006F2653">
        <w:rPr>
          <w:rFonts w:ascii="Times New Roman" w:hAnsi="Times New Roman" w:cs="Times New Roman"/>
          <w:sz w:val="24"/>
          <w:szCs w:val="24"/>
        </w:rPr>
        <w:t xml:space="preserve"> человек на конец отчетного года)</w:t>
      </w:r>
      <w:r w:rsidRPr="006F2653">
        <w:rPr>
          <w:rFonts w:ascii="Times New Roman" w:hAnsi="Times New Roman" w:cs="Times New Roman"/>
          <w:sz w:val="24"/>
          <w:szCs w:val="24"/>
        </w:rPr>
        <w:t xml:space="preserve"> бы</w:t>
      </w:r>
      <w:r w:rsidR="001A45CC" w:rsidRPr="006F2653">
        <w:rPr>
          <w:rFonts w:ascii="Times New Roman" w:hAnsi="Times New Roman" w:cs="Times New Roman"/>
          <w:sz w:val="24"/>
          <w:szCs w:val="24"/>
        </w:rPr>
        <w:t>ло охвачено горячим питанием,</w:t>
      </w:r>
      <w:r w:rsidR="00CC30C8" w:rsidRPr="006F2653">
        <w:rPr>
          <w:rFonts w:ascii="Times New Roman" w:hAnsi="Times New Roman" w:cs="Times New Roman"/>
          <w:sz w:val="24"/>
          <w:szCs w:val="24"/>
        </w:rPr>
        <w:t xml:space="preserve"> 64</w:t>
      </w:r>
      <w:r w:rsidRPr="006F2653">
        <w:rPr>
          <w:rFonts w:ascii="Times New Roman" w:hAnsi="Times New Roman" w:cs="Times New Roman"/>
          <w:sz w:val="24"/>
          <w:szCs w:val="24"/>
        </w:rPr>
        <w:t xml:space="preserve"> ч</w:t>
      </w:r>
      <w:r w:rsidR="001A45CC" w:rsidRPr="006F2653">
        <w:rPr>
          <w:rFonts w:ascii="Times New Roman" w:hAnsi="Times New Roman" w:cs="Times New Roman"/>
          <w:sz w:val="24"/>
          <w:szCs w:val="24"/>
        </w:rPr>
        <w:t>еловека пользовались льготами,</w:t>
      </w:r>
      <w:r w:rsidR="001E3198" w:rsidRPr="006F2653">
        <w:rPr>
          <w:rFonts w:ascii="Times New Roman" w:hAnsi="Times New Roman" w:cs="Times New Roman"/>
          <w:sz w:val="24"/>
          <w:szCs w:val="24"/>
        </w:rPr>
        <w:t xml:space="preserve"> в том числе 9</w:t>
      </w:r>
      <w:r w:rsidR="001A45CC" w:rsidRPr="006F2653">
        <w:rPr>
          <w:rFonts w:ascii="Times New Roman" w:hAnsi="Times New Roman" w:cs="Times New Roman"/>
          <w:sz w:val="24"/>
          <w:szCs w:val="24"/>
        </w:rPr>
        <w:t xml:space="preserve"> из них получали двухразовое питание.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 xml:space="preserve">  Питание школьников осуществляется на основе примерного десятидневного меню, которое утверждено СЭС. При составлении меню учитывается сезонность и разнообразие блюд (зелень, фрукты, овощи, мясные и молочные продукты), что позволяет получать детям полноценное питание. Это способствует укреплению здоровья  школьников.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Между участниками образовательного процесса поддерживается здоровый психологический климат, что позволяет каждому чувствовать себя комфортно.</w:t>
      </w:r>
    </w:p>
    <w:p w:rsidR="00BE3E4A" w:rsidRPr="006F2653" w:rsidRDefault="00BE3E4A" w:rsidP="004D7D16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653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оснащения помещений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4"/>
        <w:gridCol w:w="7529"/>
      </w:tblGrid>
      <w:tr w:rsidR="00994FB1" w:rsidRPr="006F2653">
        <w:tc>
          <w:tcPr>
            <w:tcW w:w="2714" w:type="dxa"/>
          </w:tcPr>
          <w:p w:rsidR="00BE3E4A" w:rsidRPr="006F2653" w:rsidRDefault="00BE3E4A" w:rsidP="004D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7529" w:type="dxa"/>
          </w:tcPr>
          <w:p w:rsidR="00BE3E4A" w:rsidRPr="006F2653" w:rsidRDefault="00BE3E4A" w:rsidP="004D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</w:t>
            </w:r>
          </w:p>
        </w:tc>
      </w:tr>
      <w:tr w:rsidR="00994FB1" w:rsidRPr="006F2653">
        <w:tc>
          <w:tcPr>
            <w:tcW w:w="2714" w:type="dxa"/>
          </w:tcPr>
          <w:p w:rsidR="00BE3E4A" w:rsidRPr="006F2653" w:rsidRDefault="00BE3E4A" w:rsidP="004D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7529" w:type="dxa"/>
          </w:tcPr>
          <w:p w:rsidR="00BE3E4A" w:rsidRPr="006F2653" w:rsidRDefault="00BE3E4A" w:rsidP="004D7D16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документация: основная образовательная программа НОО, положение о внеурочной деятельности, положение о портфеле достижений и т.д.</w:t>
            </w:r>
          </w:p>
          <w:p w:rsidR="00BE3E4A" w:rsidRPr="006F2653" w:rsidRDefault="00BE3E4A" w:rsidP="004D7D16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Ростовая мебель (учебная зона), мягкая мебель (зона отдыха), шкафы в достаточном количестве</w:t>
            </w:r>
          </w:p>
          <w:p w:rsidR="00BE3E4A" w:rsidRPr="006F2653" w:rsidRDefault="00BE3E4A" w:rsidP="004D7D16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Компьютерная и мультимедийная  техника:</w:t>
            </w:r>
          </w:p>
          <w:p w:rsidR="00BE3E4A" w:rsidRPr="006F2653" w:rsidRDefault="00BE3E4A" w:rsidP="004D7D16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компьютеры учителей с подключением </w:t>
            </w:r>
            <w:proofErr w:type="gram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  <w:p w:rsidR="00BE3E4A" w:rsidRPr="006F2653" w:rsidRDefault="00BE3E4A" w:rsidP="004D7D16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- ноутбуки</w:t>
            </w:r>
          </w:p>
          <w:p w:rsidR="00BE3E4A" w:rsidRPr="006F2653" w:rsidRDefault="00BE3E4A" w:rsidP="004D7D16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- принтер</w:t>
            </w:r>
          </w:p>
          <w:p w:rsidR="00BE3E4A" w:rsidRPr="006F2653" w:rsidRDefault="00BE3E4A" w:rsidP="004D7D16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BE3E4A" w:rsidRPr="006F2653" w:rsidRDefault="00BE3E4A" w:rsidP="004D7D16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-мультимедийный проектор</w:t>
            </w:r>
          </w:p>
          <w:p w:rsidR="00BE3E4A" w:rsidRPr="006F2653" w:rsidRDefault="00BE3E4A" w:rsidP="004D7D16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- фотоаппарат</w:t>
            </w:r>
          </w:p>
          <w:p w:rsidR="00BE3E4A" w:rsidRPr="006F2653" w:rsidRDefault="00BE3E4A" w:rsidP="004D7D16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- экран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4.Аудио- и видеотехника: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музыкальный проигрыватель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магнитофоны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видеоплейер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телевизор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музыкальный центр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5. Музыкальное оснащение: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синтезатор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пианино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6. </w:t>
            </w:r>
            <w:proofErr w:type="spell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Инновационнные</w:t>
            </w:r>
            <w:proofErr w:type="spellEnd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обучения: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интерактивная доска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документ-камера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7. Дидактические средства обучения: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комплекты карт и плакатов в достаточном количестве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наборы муляжей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раздаточный материал (наборы цифр, букв)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альбомы иллюстраций по предметам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8. Учебно-методические материалы: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литература по вопросам введения ФГОС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УМК ОС «Школа 2100»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УМК «Школа 21 век»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ЦОР к учебникам «Школы 2100»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ЦОР к учебникам «Школы 21 век»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9. Контрольно-измерительные, диагностические материалы             ОС «Школа   2100» (ФГОС)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10. Учебно-практическое оборудование: </w:t>
            </w:r>
          </w:p>
          <w:p w:rsidR="00BE3E4A" w:rsidRPr="006F2653" w:rsidRDefault="00BE3E4A" w:rsidP="004D7D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- лабораторный комплект  для  </w:t>
            </w:r>
            <w:proofErr w:type="gram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исследований по  «Окружающему миру»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11. Игры и игрушки: конструкторы, лото, домино, куклы, мягкие игрушки, </w:t>
            </w:r>
            <w:proofErr w:type="spell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, тематические настольные игры.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B1" w:rsidRPr="006F2653">
        <w:trPr>
          <w:trHeight w:val="4140"/>
        </w:trPr>
        <w:tc>
          <w:tcPr>
            <w:tcW w:w="2714" w:type="dxa"/>
          </w:tcPr>
          <w:p w:rsidR="00BE3E4A" w:rsidRPr="006F2653" w:rsidRDefault="00BE3E4A" w:rsidP="004D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7529" w:type="dxa"/>
          </w:tcPr>
          <w:p w:rsidR="00BE3E4A" w:rsidRPr="006F2653" w:rsidRDefault="00BE3E4A" w:rsidP="004D7D16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Компьютер с подключением </w:t>
            </w:r>
            <w:proofErr w:type="gramStart"/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Интернет</w:t>
            </w:r>
          </w:p>
          <w:p w:rsidR="00BE3E4A" w:rsidRPr="006F2653" w:rsidRDefault="00BE3E4A" w:rsidP="004D7D16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</w:t>
            </w:r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3.Официальные издания (сборники законодательных актов, нормативных правовых актов и кодексов </w:t>
            </w:r>
            <w:r w:rsidRPr="006F26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 Федерации (отдельно изданные, продолжающиеся и периодические)</w:t>
            </w:r>
            <w:proofErr w:type="gramEnd"/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4.Общественно-политические и научно-популярные периодические издания (журналы и газеты)</w:t>
            </w:r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5.Научные периодические издания (по профилю (направленности) образовательных программ)</w:t>
            </w:r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6.Справочно-библиографические издания:</w:t>
            </w:r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энциклопедии (энциклопедические словари)</w:t>
            </w:r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отраслевые словари и справочники (по профилю (направленности) образовательных программ) </w:t>
            </w:r>
            <w:r w:rsidRPr="006F26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текущие и ретроспективные отраслевые библиографические пособия (по профилю </w:t>
            </w: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(направленности) образовательных программ)</w:t>
            </w:r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7.Научная литература</w:t>
            </w:r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8. Методическая литература</w:t>
            </w:r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9. Учебная литература</w:t>
            </w:r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10. Художественная литература</w:t>
            </w:r>
          </w:p>
          <w:p w:rsidR="00BE3E4A" w:rsidRPr="006F2653" w:rsidRDefault="00BE3E4A" w:rsidP="004D7D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</w:tc>
      </w:tr>
      <w:tr w:rsidR="00994FB1" w:rsidRPr="006F2653">
        <w:trPr>
          <w:trHeight w:val="878"/>
        </w:trPr>
        <w:tc>
          <w:tcPr>
            <w:tcW w:w="2714" w:type="dxa"/>
          </w:tcPr>
          <w:p w:rsidR="00BE3E4A" w:rsidRPr="006F2653" w:rsidRDefault="00BE3E4A" w:rsidP="004D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7529" w:type="dxa"/>
          </w:tcPr>
          <w:p w:rsidR="00BE3E4A" w:rsidRPr="006F2653" w:rsidRDefault="00BE3E4A" w:rsidP="004D7D16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Спортинвентарь в достаточном количестве (мячи, гимнастические маты, гимнастические брусья, гимнастическое бревно, перекладина, гимнастические скамьи, тренажеры, гимнастический козел и т.д.)</w:t>
            </w:r>
            <w:proofErr w:type="gramEnd"/>
          </w:p>
          <w:p w:rsidR="00BE3E4A" w:rsidRPr="006F2653" w:rsidRDefault="00BE3E4A" w:rsidP="004D7D16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Туристическое снаряжение</w:t>
            </w:r>
          </w:p>
          <w:p w:rsidR="00BE3E4A" w:rsidRPr="006F2653" w:rsidRDefault="00BE3E4A" w:rsidP="004D7D16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Лыжное снаряжение</w:t>
            </w:r>
          </w:p>
          <w:p w:rsidR="00BE3E4A" w:rsidRPr="006F2653" w:rsidRDefault="00BE3E4A" w:rsidP="004D7D16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Фотоаппарат</w:t>
            </w:r>
          </w:p>
          <w:p w:rsidR="00BE3E4A" w:rsidRPr="006F2653" w:rsidRDefault="00BE3E4A" w:rsidP="004D7D16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Видеокамера</w:t>
            </w:r>
          </w:p>
          <w:p w:rsidR="00BE3E4A" w:rsidRPr="006F2653" w:rsidRDefault="00BE3E4A" w:rsidP="004D7D16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Теннисный стол</w:t>
            </w:r>
          </w:p>
          <w:p w:rsidR="00BE3E4A" w:rsidRPr="006F2653" w:rsidRDefault="00BE3E4A" w:rsidP="004D7D16">
            <w:pPr>
              <w:pStyle w:val="a3"/>
              <w:shd w:val="clear" w:color="auto" w:fill="FFFFFF"/>
              <w:spacing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94FB1" w:rsidRPr="006F2653">
        <w:trPr>
          <w:trHeight w:val="878"/>
        </w:trPr>
        <w:tc>
          <w:tcPr>
            <w:tcW w:w="2714" w:type="dxa"/>
          </w:tcPr>
          <w:p w:rsidR="00BE3E4A" w:rsidRPr="006F2653" w:rsidRDefault="00BE3E4A" w:rsidP="004D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7529" w:type="dxa"/>
          </w:tcPr>
          <w:p w:rsidR="00BE3E4A" w:rsidRPr="006F2653" w:rsidRDefault="00BE3E4A" w:rsidP="004D7D16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Стадион (игровой городок, сектор для метания, прыжковая яма, беговая дорожка)</w:t>
            </w:r>
          </w:p>
          <w:p w:rsidR="00BE3E4A" w:rsidRPr="006F2653" w:rsidRDefault="00BE3E4A" w:rsidP="004D7D16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Многофункциональная спортивная площадка</w:t>
            </w:r>
          </w:p>
        </w:tc>
      </w:tr>
      <w:tr w:rsidR="00BE3E4A" w:rsidRPr="006F2653">
        <w:trPr>
          <w:trHeight w:val="2541"/>
        </w:trPr>
        <w:tc>
          <w:tcPr>
            <w:tcW w:w="2714" w:type="dxa"/>
          </w:tcPr>
          <w:p w:rsidR="00BE3E4A" w:rsidRPr="006F2653" w:rsidRDefault="00BE3E4A" w:rsidP="004D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7529" w:type="dxa"/>
          </w:tcPr>
          <w:p w:rsidR="00BE3E4A" w:rsidRPr="006F2653" w:rsidRDefault="00BE3E4A" w:rsidP="004D7D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1.Ростовая мебель (учебная зона),  шкафы в достаточном количестве,  </w:t>
            </w:r>
            <w:r w:rsidRPr="006F2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вытяжной </w:t>
            </w:r>
            <w:proofErr w:type="spellStart"/>
            <w:r w:rsidRPr="006F2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шкаф</w:t>
            </w:r>
            <w:proofErr w:type="gramStart"/>
            <w:r w:rsidRPr="006F2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,с</w:t>
            </w:r>
            <w:proofErr w:type="gramEnd"/>
            <w:r w:rsidRPr="006F2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</w:t>
            </w:r>
            <w:proofErr w:type="spellEnd"/>
            <w:r w:rsidRPr="006F2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демонстрации опытов, оборудованная для проведения опытов мебель</w:t>
            </w: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(кабинет химии)</w:t>
            </w:r>
          </w:p>
          <w:p w:rsidR="00BE3E4A" w:rsidRPr="006F2653" w:rsidRDefault="00BE3E4A" w:rsidP="004D7D16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6F2653">
              <w:t>2</w:t>
            </w:r>
            <w:r w:rsidRPr="006F2653">
              <w:rPr>
                <w:rFonts w:ascii="Times New Roman" w:hAnsi="Times New Roman" w:cs="Times New Roman"/>
              </w:rPr>
              <w:t>.Компьютерная и мультимедийная  техника: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 xml:space="preserve">- рабочие места учителя с подключением </w:t>
            </w:r>
            <w:proofErr w:type="gramStart"/>
            <w:r w:rsidRPr="006F2653">
              <w:rPr>
                <w:rFonts w:ascii="Times New Roman" w:hAnsi="Times New Roman" w:cs="Times New Roman"/>
              </w:rPr>
              <w:t>к</w:t>
            </w:r>
            <w:proofErr w:type="gramEnd"/>
            <w:r w:rsidRPr="006F2653">
              <w:rPr>
                <w:rFonts w:ascii="Times New Roman" w:hAnsi="Times New Roman" w:cs="Times New Roman"/>
              </w:rPr>
              <w:t xml:space="preserve"> Интернет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-ноутбуки в достаточном количестве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-компьютеры в достаточном количестве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F2653">
              <w:rPr>
                <w:rFonts w:ascii="Times New Roman" w:hAnsi="Times New Roman" w:cs="Times New Roman"/>
              </w:rPr>
              <w:t>нетбуки</w:t>
            </w:r>
            <w:proofErr w:type="spellEnd"/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-мультимедийные проекторы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-принтеры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-сканеры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-экраны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 xml:space="preserve">-электронные наглядные пособия по предметам   </w:t>
            </w:r>
          </w:p>
          <w:p w:rsidR="00BE3E4A" w:rsidRPr="006F2653" w:rsidRDefault="00BE3E4A" w:rsidP="004D7D16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3. Инновационные средства обучения:</w:t>
            </w:r>
          </w:p>
          <w:p w:rsidR="00BE3E4A" w:rsidRPr="006F2653" w:rsidRDefault="00BE3E4A" w:rsidP="004D7D16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 xml:space="preserve">          -интерактивная доска</w:t>
            </w:r>
          </w:p>
          <w:p w:rsidR="00BE3E4A" w:rsidRPr="006F2653" w:rsidRDefault="00BE3E4A" w:rsidP="004D7D16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 xml:space="preserve">          -документ-камера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4. Дидактические средства обучения: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комплекты карт и плакатов в достаточном количестве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наборы муляжей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-наборы моделей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раздаточный материал (гербарий, карточки)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-глобусы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-компасы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5. Учебно-методические материалы: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Учебно-методическая литература, соответствующая ФГОС НОО, ООО,СОО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6. Учебно-практическое оборудование: </w:t>
            </w:r>
          </w:p>
          <w:p w:rsidR="00BE3E4A" w:rsidRPr="006F2653" w:rsidRDefault="00BE3E4A" w:rsidP="004D7D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- лабораторный комплект  для  </w:t>
            </w:r>
            <w:proofErr w:type="gram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исследований по  «Окружающему миру»</w:t>
            </w:r>
          </w:p>
          <w:p w:rsidR="00BE3E4A" w:rsidRPr="006F2653" w:rsidRDefault="00BE3E4A" w:rsidP="004D7D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-биологическая </w:t>
            </w:r>
            <w:proofErr w:type="spell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</w:t>
            </w:r>
            <w:r w:rsidRPr="006F2653">
              <w:rPr>
                <w:rFonts w:ascii="Times New Roman" w:hAnsi="Times New Roman" w:cs="Times New Roman"/>
                <w:lang w:val="de-DE"/>
              </w:rPr>
              <w:t>USB</w:t>
            </w:r>
            <w:r w:rsidRPr="006F2653">
              <w:rPr>
                <w:rFonts w:ascii="Times New Roman" w:hAnsi="Times New Roman" w:cs="Times New Roman"/>
              </w:rPr>
              <w:t>-микроскоп-световой микроскоп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</w:t>
            </w:r>
            <w:proofErr w:type="spellStart"/>
            <w:r w:rsidRPr="006F2653">
              <w:rPr>
                <w:rFonts w:ascii="Times New Roman" w:hAnsi="Times New Roman" w:cs="Times New Roman"/>
              </w:rPr>
              <w:t>микролаборатория</w:t>
            </w:r>
            <w:proofErr w:type="spellEnd"/>
            <w:r w:rsidRPr="006F2653">
              <w:rPr>
                <w:rFonts w:ascii="Times New Roman" w:hAnsi="Times New Roman" w:cs="Times New Roman"/>
              </w:rPr>
              <w:t xml:space="preserve"> для ученического эксперимента по химии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-весы лабораторные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-цифровая лаборатория по физике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-лабораторные комплекты: по электродинамике, по оптике, по механике, по электростатике, по молекулярной физике и электродинамике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-лабораторные приборы в достаточном количестве</w:t>
            </w:r>
          </w:p>
          <w:p w:rsidR="00BE3E4A" w:rsidRPr="006F2653" w:rsidRDefault="00BE3E4A" w:rsidP="004D7D16">
            <w:pPr>
              <w:pStyle w:val="11"/>
              <w:rPr>
                <w:rFonts w:ascii="Times New Roman" w:hAnsi="Times New Roman" w:cs="Times New Roman"/>
              </w:rPr>
            </w:pPr>
            <w:r w:rsidRPr="006F2653">
              <w:rPr>
                <w:rFonts w:ascii="Times New Roman" w:hAnsi="Times New Roman" w:cs="Times New Roman"/>
              </w:rPr>
              <w:t>-наборы химических реактивов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7. Аудио- и видеооборудование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-музыкальные центры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-телевизор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8. Музыкальное оснащение: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синтезатор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пианино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-ударная установка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-электрогитары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          -  микрофоны</w:t>
            </w:r>
          </w:p>
          <w:p w:rsidR="00BE3E4A" w:rsidRPr="006F2653" w:rsidRDefault="00BE3E4A" w:rsidP="004D7D16">
            <w:pPr>
              <w:pStyle w:val="11"/>
            </w:pPr>
          </w:p>
          <w:p w:rsidR="00BE3E4A" w:rsidRPr="006F2653" w:rsidRDefault="00BE3E4A" w:rsidP="004D7D16">
            <w:pPr>
              <w:pStyle w:val="11"/>
            </w:pPr>
          </w:p>
          <w:p w:rsidR="00BE3E4A" w:rsidRPr="006F2653" w:rsidRDefault="00BE3E4A" w:rsidP="004D7D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E4A" w:rsidRPr="006F2653" w:rsidRDefault="00BE3E4A" w:rsidP="004D7D16">
      <w:pPr>
        <w:pStyle w:val="ab"/>
        <w:jc w:val="both"/>
      </w:pPr>
      <w:r w:rsidRPr="006F2653">
        <w:lastRenderedPageBreak/>
        <w:t>Развивающая предметно-пространственная  дошкольной группы  МБОУ Белосельской СОШ соответствует направлениям развития ребенка,  возрастным особенностям, интересам и потребностям детей, организуется  с учетом комфортности и безопасности  для детей, эстетичности, доступности и создает равные возможности для самовыражения  и саморазвития каждого воспитанника.  В дошкольной группе существует достаточное количество помещений, центров, способствующих приобретению социального опыта, культурных, творческих навыков и общему развитию воспитанников: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5"/>
        <w:gridCol w:w="7371"/>
      </w:tblGrid>
      <w:tr w:rsidR="00994FB1" w:rsidRPr="006F2653"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Методическое оснащение</w:t>
            </w:r>
          </w:p>
        </w:tc>
      </w:tr>
      <w:tr w:rsidR="00994FB1" w:rsidRPr="006F2653"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Уголок будущего школьника</w:t>
            </w: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Тетради в клетку и в линейку, карандаши, набор букв, набор цифр, маркеры, фломастеры, азбука, дидактические игры, по математике, рабочая тетрадь «Математика – это интересно.</w:t>
            </w:r>
            <w:proofErr w:type="gramEnd"/>
          </w:p>
        </w:tc>
      </w:tr>
      <w:tr w:rsidR="00994FB1" w:rsidRPr="006F2653"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Центр сюжетно ролевых </w:t>
            </w:r>
            <w:r w:rsidRPr="006F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игр: «Магазин», «Семья», «Парикмахерская», «Больница»</w:t>
            </w: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Зеркало, шкаф с различными принадлежностями: кремы, духи, </w:t>
            </w:r>
            <w:r w:rsidRPr="006F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дезодоранты, расчёски, помада и т.д. медицинский халат и шапочка, шприцы для уколов, таблетки, пузырьки с «лекарствами», куклы, кукольная мебель, посуда</w:t>
            </w:r>
            <w:proofErr w:type="gramEnd"/>
          </w:p>
        </w:tc>
      </w:tr>
      <w:tr w:rsidR="00994FB1" w:rsidRPr="006F2653"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книги</w:t>
            </w: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литература, иллюстрации к сказкам и литературным произведениям.</w:t>
            </w:r>
          </w:p>
        </w:tc>
      </w:tr>
      <w:tr w:rsidR="00994FB1" w:rsidRPr="006F2653"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Машины, пластмассовые наборы конструктора, трактора и другая техника.</w:t>
            </w:r>
          </w:p>
        </w:tc>
      </w:tr>
      <w:tr w:rsidR="00994FB1" w:rsidRPr="006F2653"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Уголок изобразительной деятельности (рисование)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 и (лепка)</w:t>
            </w: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Карандаши, чистые листы, книжки-раскраски, маркеры, фломастеры, альбомы…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образцы, </w:t>
            </w:r>
            <w:proofErr w:type="spell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клеёночки</w:t>
            </w:r>
            <w:proofErr w:type="spellEnd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94FB1" w:rsidRPr="006F2653"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Ложки деревянные два вида бубнов, барабан, металлофон, два пианино, две дудочки, гармошка…</w:t>
            </w:r>
          </w:p>
        </w:tc>
      </w:tr>
      <w:tr w:rsidR="00994FB1" w:rsidRPr="006F2653">
        <w:trPr>
          <w:trHeight w:val="667"/>
        </w:trPr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Математический уголок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пирамидки, счёты, шарады, кроссворды, тетради….</w:t>
            </w:r>
          </w:p>
        </w:tc>
      </w:tr>
      <w:tr w:rsidR="00994FB1" w:rsidRPr="006F2653">
        <w:trPr>
          <w:trHeight w:val="667"/>
        </w:trPr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Уголок России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символика, тематическая литература, макет Кремля, географическая карта, иллюстрации Москвы</w:t>
            </w:r>
          </w:p>
        </w:tc>
      </w:tr>
      <w:tr w:rsidR="00994FB1" w:rsidRPr="006F2653">
        <w:trPr>
          <w:trHeight w:val="667"/>
        </w:trPr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Русская горница</w:t>
            </w: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Макеты и предметы старины, воссоздающие интерьер русской горницы: утюги, прялки, посуда, фотографии, часы, фонари…</w:t>
            </w:r>
            <w:proofErr w:type="gramEnd"/>
          </w:p>
        </w:tc>
      </w:tr>
      <w:tr w:rsidR="00994FB1" w:rsidRPr="006F2653">
        <w:trPr>
          <w:trHeight w:val="667"/>
        </w:trPr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Уголок безопасности дорожного движения</w:t>
            </w:r>
          </w:p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движения, макеты домов, фигурки людей, дорожная разметка…</w:t>
            </w:r>
          </w:p>
        </w:tc>
      </w:tr>
      <w:tr w:rsidR="00994FB1" w:rsidRPr="006F2653">
        <w:trPr>
          <w:trHeight w:val="667"/>
        </w:trPr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фруктов, семена растений, камни, ракушки, увеличительные стекла, палочки для рыхления…</w:t>
            </w:r>
          </w:p>
        </w:tc>
      </w:tr>
      <w:tr w:rsidR="00994FB1" w:rsidRPr="006F2653">
        <w:trPr>
          <w:trHeight w:val="667"/>
        </w:trPr>
        <w:tc>
          <w:tcPr>
            <w:tcW w:w="3227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</w:tc>
        <w:tc>
          <w:tcPr>
            <w:tcW w:w="7761" w:type="dxa"/>
          </w:tcPr>
          <w:p w:rsidR="00BE3E4A" w:rsidRPr="006F2653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53">
              <w:rPr>
                <w:rFonts w:ascii="Times New Roman" w:hAnsi="Times New Roman" w:cs="Times New Roman"/>
                <w:sz w:val="24"/>
                <w:szCs w:val="24"/>
              </w:rPr>
              <w:t>Куклы, маски, костюмы, фигурки для настольного театра, картонный каркас, имитирующий театральный занавес.</w:t>
            </w:r>
          </w:p>
        </w:tc>
      </w:tr>
    </w:tbl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В воспитательно-образовательном процессе задействованы не только групповые комнаты, но и коридоры, лестничные площадки, где располагаются уголки безопасности дорожного движения, уголок России, театральный уголок, организованы выставки детских работ.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 xml:space="preserve"> На территории дошкольной группы есть два участка, где организуются прогулки, игры, наблюдения за природой. На одном из них произведена замена оборудования</w:t>
      </w:r>
    </w:p>
    <w:p w:rsidR="00BE3E4A" w:rsidRPr="006F2653" w:rsidRDefault="00BE3E4A" w:rsidP="004D7D16">
      <w:pPr>
        <w:keepNext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2653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</w:t>
      </w:r>
      <w:proofErr w:type="gramStart"/>
      <w:r w:rsidRPr="006F265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F2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gramEnd"/>
      <w:r w:rsidRPr="006F2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бразовательный процесс оснащен учебным оборудованием, учебно-метод</w:t>
      </w:r>
      <w:r w:rsidR="004E4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ическими комплексами, технически</w:t>
      </w:r>
      <w:r w:rsidRPr="006F2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 средствами обучения в соответствии с реализуемыми образовательными программами. По самооценке средний балл материально-технических условий составил 2,5 балла, выше среднего уровня. Развивающая предметно-пространственная среда дошкольной группы  обеспечивает возможность общения и совместной деятельности детей, взрослых, содержательно насыщенна, трансформируема, </w:t>
      </w:r>
      <w:proofErr w:type="spellStart"/>
      <w:r w:rsidRPr="006F2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полифункциональна</w:t>
      </w:r>
      <w:proofErr w:type="spellEnd"/>
      <w:r w:rsidRPr="006F2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вариативна, доступна, безопасна и даёт возможность эффективно развивать индивидуальность каждого ребёнка с учётом его склонностей, интересов, уровня активности. </w:t>
      </w:r>
      <w:proofErr w:type="gramStart"/>
      <w:r w:rsidRPr="006F2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Оснащенность дошкольной группы учебно-дидактическими материалами по образовательной области «Познавательное развитие» составляет 70%, по речевому развитию – 66%, по социально-коммуникативному развитию – 67%, по художественно-эстетическому -60%, по физическому развитию -86%.</w:t>
      </w:r>
      <w:proofErr w:type="gramEnd"/>
    </w:p>
    <w:p w:rsidR="00BE3E4A" w:rsidRPr="006F2653" w:rsidRDefault="00BE3E4A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653">
        <w:rPr>
          <w:rFonts w:ascii="Times New Roman" w:hAnsi="Times New Roman" w:cs="Times New Roman"/>
          <w:b/>
          <w:bCs/>
          <w:sz w:val="24"/>
          <w:szCs w:val="24"/>
        </w:rPr>
        <w:t>5. Безопасность обучающихся и работников школы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lastRenderedPageBreak/>
        <w:t>В школе созданы условия для безопасного функционирования. Регулярно проводятся мероприятия, формирующие способность обучающихся и педагогов к действиям в экстремальных  условиях.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Комплекс мероприятий, направленных на повышение уровня безопасности образовательного учреждения привел к следующим результатам:</w:t>
      </w:r>
    </w:p>
    <w:p w:rsidR="00BE3E4A" w:rsidRPr="006F2653" w:rsidRDefault="00BE3E4A" w:rsidP="004D7D1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 xml:space="preserve">Налажена  профилактическая работа с семьями, нуждающимися в государственной поддержке: </w:t>
      </w:r>
      <w:r w:rsidR="001E3198" w:rsidRPr="006F2653">
        <w:rPr>
          <w:rFonts w:ascii="Times New Roman" w:hAnsi="Times New Roman" w:cs="Times New Roman"/>
          <w:sz w:val="24"/>
          <w:szCs w:val="24"/>
        </w:rPr>
        <w:t>семьям с детьми</w:t>
      </w:r>
      <w:r w:rsidRPr="006F2653">
        <w:rPr>
          <w:rFonts w:ascii="Times New Roman" w:hAnsi="Times New Roman" w:cs="Times New Roman"/>
          <w:sz w:val="24"/>
          <w:szCs w:val="24"/>
        </w:rPr>
        <w:t xml:space="preserve"> с огран</w:t>
      </w:r>
      <w:r w:rsidR="001E3198" w:rsidRPr="006F2653">
        <w:rPr>
          <w:rFonts w:ascii="Times New Roman" w:hAnsi="Times New Roman" w:cs="Times New Roman"/>
          <w:sz w:val="24"/>
          <w:szCs w:val="24"/>
        </w:rPr>
        <w:t>иченными возможностями здоровья, семьям, имеющим проблемы в воспитании детей, предоставлена возможность работы с психологом Центра «НАДЕЖДА». Профилактическая работа в школе осуществляется силами школьного психолого-педагогического консилиума и советом по профилактике безнадзорности и правонарушений.</w:t>
      </w:r>
    </w:p>
    <w:p w:rsidR="001E3198" w:rsidRPr="006F2653" w:rsidRDefault="001E3198" w:rsidP="004D7D1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Успешно проводятся учебные тренировки  по пожарной безопасности.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и антитеррористической </w:t>
      </w:r>
      <w:proofErr w:type="gramStart"/>
      <w:r w:rsidRPr="006F2653">
        <w:rPr>
          <w:rFonts w:ascii="Times New Roman" w:hAnsi="Times New Roman" w:cs="Times New Roman"/>
          <w:sz w:val="24"/>
          <w:szCs w:val="24"/>
        </w:rPr>
        <w:t>защищенности</w:t>
      </w:r>
      <w:proofErr w:type="gramEnd"/>
      <w:r w:rsidRPr="006F2653">
        <w:rPr>
          <w:rFonts w:ascii="Times New Roman" w:hAnsi="Times New Roman" w:cs="Times New Roman"/>
          <w:sz w:val="24"/>
          <w:szCs w:val="24"/>
        </w:rPr>
        <w:t xml:space="preserve"> обучающихся администрацией школы проведен комплекс мероприятий, направленных на повышение уровня безопасности образовательного учреждения:</w:t>
      </w:r>
    </w:p>
    <w:p w:rsidR="00BE3E4A" w:rsidRPr="006F2653" w:rsidRDefault="00BE3E4A" w:rsidP="004D7D1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Выполнение правовых актов и нормативно – технических документов по созданию здоровых и безопасных условий труда;</w:t>
      </w:r>
    </w:p>
    <w:p w:rsidR="00BE3E4A" w:rsidRPr="006F2653" w:rsidRDefault="00BE3E4A" w:rsidP="004D7D1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Внимание к вопросам безопасности жизнедеятельности при изучении учебных  предметов и занятий во внеурочное время;</w:t>
      </w:r>
    </w:p>
    <w:p w:rsidR="00BE3E4A" w:rsidRPr="006F2653" w:rsidRDefault="00BE3E4A" w:rsidP="004D7D1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 xml:space="preserve">Организация вакцинации </w:t>
      </w:r>
      <w:proofErr w:type="gramStart"/>
      <w:r w:rsidRPr="006F26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2653">
        <w:rPr>
          <w:rFonts w:ascii="Times New Roman" w:hAnsi="Times New Roman" w:cs="Times New Roman"/>
          <w:sz w:val="24"/>
          <w:szCs w:val="24"/>
        </w:rPr>
        <w:t xml:space="preserve"> и педагогического коллектива;</w:t>
      </w:r>
    </w:p>
    <w:p w:rsidR="00BE3E4A" w:rsidRPr="006F2653" w:rsidRDefault="00BE3E4A" w:rsidP="004D7D1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Проведение месячников безопасности;</w:t>
      </w:r>
    </w:p>
    <w:p w:rsidR="00BE3E4A" w:rsidRPr="006F2653" w:rsidRDefault="00BE3E4A" w:rsidP="004D7D1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653">
        <w:rPr>
          <w:rFonts w:ascii="Times New Roman" w:hAnsi="Times New Roman" w:cs="Times New Roman"/>
          <w:sz w:val="24"/>
          <w:szCs w:val="24"/>
        </w:rPr>
        <w:t>Обучение педагогов по  вопросам</w:t>
      </w:r>
      <w:proofErr w:type="gramEnd"/>
      <w:r w:rsidRPr="006F2653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 w:rsidR="001E3198" w:rsidRPr="006F2653">
        <w:rPr>
          <w:rFonts w:ascii="Times New Roman" w:hAnsi="Times New Roman" w:cs="Times New Roman"/>
          <w:sz w:val="24"/>
          <w:szCs w:val="24"/>
        </w:rPr>
        <w:t xml:space="preserve"> и техники пожарной безопасности</w:t>
      </w:r>
      <w:r w:rsidRPr="006F2653">
        <w:rPr>
          <w:rFonts w:ascii="Times New Roman" w:hAnsi="Times New Roman" w:cs="Times New Roman"/>
          <w:sz w:val="24"/>
          <w:szCs w:val="24"/>
        </w:rPr>
        <w:t>;</w:t>
      </w:r>
    </w:p>
    <w:p w:rsidR="00BE3E4A" w:rsidRPr="006F2653" w:rsidRDefault="001A45CC" w:rsidP="004D7D1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Участие в проекте «Безопасный интернет»</w:t>
      </w:r>
      <w:r w:rsidR="00BE3E4A" w:rsidRPr="006F2653">
        <w:rPr>
          <w:rFonts w:ascii="Times New Roman" w:hAnsi="Times New Roman" w:cs="Times New Roman"/>
          <w:sz w:val="24"/>
          <w:szCs w:val="24"/>
        </w:rPr>
        <w:t>;</w:t>
      </w:r>
    </w:p>
    <w:p w:rsidR="001E3198" w:rsidRPr="006F2653" w:rsidRDefault="001E3198" w:rsidP="004D7D1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Защита персональных данных участников образовательного процесса;</w:t>
      </w:r>
    </w:p>
    <w:p w:rsidR="00BE3E4A" w:rsidRPr="006F2653" w:rsidRDefault="001E3198" w:rsidP="004D7D1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Р</w:t>
      </w:r>
      <w:r w:rsidR="001A45CC" w:rsidRPr="006F2653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BE3E4A" w:rsidRPr="006F2653">
        <w:rPr>
          <w:rFonts w:ascii="Times New Roman" w:hAnsi="Times New Roman" w:cs="Times New Roman"/>
          <w:sz w:val="24"/>
          <w:szCs w:val="24"/>
        </w:rPr>
        <w:t xml:space="preserve"> по  </w:t>
      </w:r>
      <w:proofErr w:type="gramStart"/>
      <w:r w:rsidR="00BE3E4A" w:rsidRPr="006F265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BE3E4A" w:rsidRPr="006F2653">
        <w:rPr>
          <w:rFonts w:ascii="Times New Roman" w:hAnsi="Times New Roman" w:cs="Times New Roman"/>
          <w:sz w:val="24"/>
          <w:szCs w:val="24"/>
        </w:rPr>
        <w:t xml:space="preserve"> организацией питания;</w:t>
      </w:r>
    </w:p>
    <w:p w:rsidR="00BE3E4A" w:rsidRPr="006F2653" w:rsidRDefault="00BE3E4A" w:rsidP="004D7D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Для обеспечения безопасности пребывания детей и сотрудников в школе имеется и функционирует автоматическая пожарная сигнализация, система оповещения о пожаре, обеспечено видеонаблюдение.Средства пожаротушения имеются в достаточном количестве.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2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 За последние годы не зафиксировано ни одного  несчастного случая с работниками и обучающимися. Эффективная работа по вопросу безопасности обучающихся в образовательном учреждении подтверждается результатами анкетирования: 100 % родителей и обучающихся положительно оценивают безопасность  в школе.</w:t>
      </w:r>
    </w:p>
    <w:p w:rsidR="00BE3E4A" w:rsidRPr="006F2653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653">
        <w:rPr>
          <w:rFonts w:ascii="Times New Roman" w:hAnsi="Times New Roman" w:cs="Times New Roman"/>
          <w:b/>
          <w:bCs/>
          <w:sz w:val="24"/>
          <w:szCs w:val="24"/>
        </w:rPr>
        <w:t>6.Система управления организацией</w:t>
      </w:r>
    </w:p>
    <w:p w:rsidR="00BE3E4A" w:rsidRPr="006F2653" w:rsidRDefault="00BE3E4A" w:rsidP="004D7D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 xml:space="preserve">Органами </w:t>
      </w:r>
      <w:proofErr w:type="spellStart"/>
      <w:r w:rsidRPr="006F2653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6F2653">
        <w:rPr>
          <w:rFonts w:ascii="Times New Roman" w:hAnsi="Times New Roman" w:cs="Times New Roman"/>
          <w:sz w:val="24"/>
          <w:szCs w:val="24"/>
        </w:rPr>
        <w:t xml:space="preserve"> школой являются общее собрание работников школы, педагогический совет, управляющий совет, которые действуют в рамках, определенных Уставом школы и локальными актами школы.</w:t>
      </w:r>
    </w:p>
    <w:p w:rsidR="00BE3E4A" w:rsidRPr="006F2653" w:rsidRDefault="00BE3E4A" w:rsidP="004D7D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653">
        <w:rPr>
          <w:rFonts w:ascii="Times New Roman" w:hAnsi="Times New Roman" w:cs="Times New Roman"/>
          <w:sz w:val="24"/>
          <w:szCs w:val="24"/>
        </w:rPr>
        <w:t>В состав управляющего совета входят представители обучающихся, педагогического коллектива, родителей, общественности. Управляющий совет содействует созданию оптимальных условий и форм организации учебно-воспитательного процесса, осуществляет контроль соблюдения здоровых и безопасных условий обучения.</w:t>
      </w:r>
    </w:p>
    <w:p w:rsidR="00BE3E4A" w:rsidRPr="006F2653" w:rsidRDefault="00BE3E4A" w:rsidP="004D7D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653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6F2653">
        <w:rPr>
          <w:rFonts w:ascii="Times New Roman" w:hAnsi="Times New Roman" w:cs="Times New Roman"/>
          <w:b/>
          <w:i/>
          <w:sz w:val="24"/>
          <w:szCs w:val="24"/>
        </w:rPr>
        <w:t>Управление школой осуществляется в соответствии с законодательными и нормативными правовыми документами</w:t>
      </w:r>
      <w:r w:rsidR="00913912" w:rsidRPr="006F26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F2653">
        <w:rPr>
          <w:rFonts w:ascii="Times New Roman" w:hAnsi="Times New Roman" w:cs="Times New Roman"/>
          <w:b/>
          <w:i/>
          <w:sz w:val="24"/>
          <w:szCs w:val="24"/>
        </w:rPr>
        <w:t xml:space="preserve"> Имеются все необходимые для организации деятельности организации локальные акты.</w:t>
      </w:r>
    </w:p>
    <w:p w:rsidR="00BE3E4A" w:rsidRPr="006F2653" w:rsidRDefault="00BE3E4A" w:rsidP="004D7D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7F1CB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CB4">
        <w:rPr>
          <w:rFonts w:ascii="Times New Roman" w:hAnsi="Times New Roman" w:cs="Times New Roman"/>
          <w:b/>
          <w:bCs/>
          <w:sz w:val="24"/>
          <w:szCs w:val="24"/>
        </w:rPr>
        <w:t>7.Оценка образовательной программы</w:t>
      </w:r>
    </w:p>
    <w:p w:rsidR="00994FB1" w:rsidRDefault="00994FB1" w:rsidP="00994F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1A45CC">
        <w:rPr>
          <w:rFonts w:ascii="Times New Roman" w:hAnsi="Times New Roman" w:cs="Times New Roman"/>
          <w:sz w:val="24"/>
          <w:szCs w:val="24"/>
        </w:rPr>
        <w:t xml:space="preserve"> году школа реализовала</w:t>
      </w:r>
      <w:r w:rsidR="00BE3E4A" w:rsidRPr="00624764">
        <w:rPr>
          <w:rFonts w:ascii="Times New Roman" w:hAnsi="Times New Roman" w:cs="Times New Roman"/>
          <w:sz w:val="24"/>
          <w:szCs w:val="24"/>
        </w:rPr>
        <w:t xml:space="preserve"> основные образовательные программы начального общего образования, основного общего образования, среднего общего образования, </w:t>
      </w:r>
      <w:r w:rsidR="001A45CC">
        <w:rPr>
          <w:rFonts w:ascii="Times New Roman" w:hAnsi="Times New Roman" w:cs="Times New Roman"/>
          <w:sz w:val="24"/>
          <w:szCs w:val="24"/>
        </w:rPr>
        <w:t>разработанные в соответствии с требованиями ФГОС второго поколения</w:t>
      </w:r>
      <w:proofErr w:type="gramStart"/>
      <w:r w:rsidR="001A45CC" w:rsidRPr="001A45CC">
        <w:rPr>
          <w:rFonts w:ascii="Times New Roman" w:hAnsi="Times New Roman" w:cs="Times New Roman"/>
          <w:sz w:val="24"/>
          <w:szCs w:val="24"/>
        </w:rPr>
        <w:t>,</w:t>
      </w:r>
      <w:r w:rsidR="00BE3E4A" w:rsidRPr="006247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3E4A" w:rsidRPr="00624764">
        <w:rPr>
          <w:rFonts w:ascii="Times New Roman" w:hAnsi="Times New Roman" w:cs="Times New Roman"/>
          <w:sz w:val="24"/>
          <w:szCs w:val="24"/>
        </w:rPr>
        <w:t xml:space="preserve"> том числе адаптированные программы для обучающихся с ОВЗ.</w:t>
      </w:r>
      <w:r>
        <w:rPr>
          <w:rFonts w:ascii="Times New Roman" w:hAnsi="Times New Roman" w:cs="Times New Roman"/>
          <w:sz w:val="24"/>
          <w:szCs w:val="24"/>
        </w:rPr>
        <w:t xml:space="preserve"> В июне</w:t>
      </w:r>
      <w:r w:rsidR="007F1CB4">
        <w:rPr>
          <w:rFonts w:ascii="Times New Roman" w:hAnsi="Times New Roman" w:cs="Times New Roman"/>
          <w:sz w:val="24"/>
          <w:szCs w:val="24"/>
        </w:rPr>
        <w:t xml:space="preserve"> 2019 годашколой сделан последний выпуск </w:t>
      </w:r>
      <w:proofErr w:type="gramStart"/>
      <w:r w:rsidR="007F1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F1CB4">
        <w:rPr>
          <w:rFonts w:ascii="Times New Roman" w:hAnsi="Times New Roman" w:cs="Times New Roman"/>
          <w:sz w:val="24"/>
          <w:szCs w:val="24"/>
        </w:rPr>
        <w:t>, осваивавшихобразовательные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F1C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основе ФК ГОС </w:t>
      </w:r>
      <w:r w:rsidRPr="00624764">
        <w:rPr>
          <w:rFonts w:ascii="Times New Roman" w:hAnsi="Times New Roman" w:cs="Times New Roman"/>
          <w:sz w:val="24"/>
          <w:szCs w:val="24"/>
        </w:rPr>
        <w:t xml:space="preserve"> 2004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sz w:val="24"/>
          <w:szCs w:val="24"/>
        </w:rPr>
        <w:t>Характеристика образовательных программ по ступеням обучения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i/>
          <w:iCs/>
          <w:sz w:val="24"/>
          <w:szCs w:val="24"/>
        </w:rPr>
        <w:t>Дошкольная группа</w:t>
      </w:r>
      <w:r w:rsidR="00913912">
        <w:rPr>
          <w:rFonts w:ascii="Times New Roman" w:hAnsi="Times New Roman" w:cs="Times New Roman"/>
          <w:sz w:val="24"/>
          <w:szCs w:val="24"/>
        </w:rPr>
        <w:t xml:space="preserve"> реализовала</w:t>
      </w:r>
      <w:r w:rsidRPr="00624764">
        <w:rPr>
          <w:rFonts w:ascii="Times New Roman" w:hAnsi="Times New Roman" w:cs="Times New Roman"/>
          <w:sz w:val="24"/>
          <w:szCs w:val="24"/>
        </w:rPr>
        <w:t xml:space="preserve"> программу «Дет</w:t>
      </w:r>
      <w:r w:rsidR="00913912">
        <w:rPr>
          <w:rFonts w:ascii="Times New Roman" w:hAnsi="Times New Roman" w:cs="Times New Roman"/>
          <w:sz w:val="24"/>
          <w:szCs w:val="24"/>
        </w:rPr>
        <w:t>ство». Образовательная деятельность дошкольной группы осуществлялась в соответствии с основной образовательной программой, соответствующей</w:t>
      </w:r>
      <w:r w:rsidRPr="00624764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стандарту.</w:t>
      </w:r>
    </w:p>
    <w:p w:rsidR="00BE3E4A" w:rsidRPr="00624764" w:rsidRDefault="007F1CB4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начальной школе завершена</w:t>
      </w:r>
      <w:r w:rsidR="00913912">
        <w:rPr>
          <w:rFonts w:ascii="Times New Roman" w:hAnsi="Times New Roman" w:cs="Times New Roman"/>
          <w:i/>
          <w:iCs/>
          <w:sz w:val="24"/>
          <w:szCs w:val="24"/>
        </w:rPr>
        <w:t xml:space="preserve">  работа по</w:t>
      </w:r>
      <w:r w:rsidR="00BE3E4A" w:rsidRPr="00624764">
        <w:rPr>
          <w:rFonts w:ascii="Times New Roman" w:hAnsi="Times New Roman" w:cs="Times New Roman"/>
          <w:sz w:val="24"/>
          <w:szCs w:val="24"/>
        </w:rPr>
        <w:t>развивающей программе образовательной с</w:t>
      </w:r>
      <w:r w:rsidR="00913912">
        <w:rPr>
          <w:rFonts w:ascii="Times New Roman" w:hAnsi="Times New Roman" w:cs="Times New Roman"/>
          <w:sz w:val="24"/>
          <w:szCs w:val="24"/>
        </w:rPr>
        <w:t>истемы «Школа 2100» и продолжается переход</w:t>
      </w:r>
      <w:r w:rsidR="00BE3E4A" w:rsidRPr="00624764">
        <w:rPr>
          <w:rFonts w:ascii="Times New Roman" w:hAnsi="Times New Roman" w:cs="Times New Roman"/>
          <w:sz w:val="24"/>
          <w:szCs w:val="24"/>
        </w:rPr>
        <w:t xml:space="preserve"> на программу </w:t>
      </w:r>
      <w:r w:rsidR="00BE3E4A" w:rsidRPr="0062476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E3E4A" w:rsidRPr="00624764">
        <w:rPr>
          <w:rFonts w:ascii="Times New Roman" w:hAnsi="Times New Roman" w:cs="Times New Roman"/>
          <w:sz w:val="24"/>
          <w:szCs w:val="24"/>
        </w:rPr>
        <w:t xml:space="preserve">Школа 21века» Созданы необходимые условия  для реализации  ФГОС начального общего образования в 1-4 классах. В соответствии с требованиями стандарта внеурочная деятельность организуется на основании свободного выбора, с учетом интересов детей и пожеланий родителей силами педагогов школы, библиотекаря,  в объеме не более 10 часов. Обучающимся предоставлена возможность осваивать программы дополнительного </w:t>
      </w:r>
      <w:proofErr w:type="gramStart"/>
      <w:r w:rsidR="00BE3E4A" w:rsidRPr="00624764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BE3E4A" w:rsidRPr="00624764">
        <w:rPr>
          <w:rFonts w:ascii="Times New Roman" w:hAnsi="Times New Roman" w:cs="Times New Roman"/>
          <w:sz w:val="24"/>
          <w:szCs w:val="24"/>
        </w:rPr>
        <w:t xml:space="preserve"> как на базе школы, так и в ЦДТ «Эдельвейс».</w:t>
      </w:r>
    </w:p>
    <w:p w:rsidR="00BE3E4A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i/>
          <w:iCs/>
          <w:sz w:val="24"/>
          <w:szCs w:val="24"/>
        </w:rPr>
        <w:t>В основной  школе  были</w:t>
      </w:r>
      <w:r w:rsidRPr="00624764">
        <w:rPr>
          <w:rFonts w:ascii="Times New Roman" w:hAnsi="Times New Roman" w:cs="Times New Roman"/>
          <w:sz w:val="24"/>
          <w:szCs w:val="24"/>
        </w:rPr>
        <w:t xml:space="preserve"> созданы необходимые у</w:t>
      </w:r>
      <w:r>
        <w:rPr>
          <w:rFonts w:ascii="Times New Roman" w:hAnsi="Times New Roman" w:cs="Times New Roman"/>
          <w:sz w:val="24"/>
          <w:szCs w:val="24"/>
        </w:rPr>
        <w:t>словия для реализации ФГОС в 5-9</w:t>
      </w:r>
      <w:r w:rsidRPr="00624764">
        <w:rPr>
          <w:rFonts w:ascii="Times New Roman" w:hAnsi="Times New Roman" w:cs="Times New Roman"/>
          <w:sz w:val="24"/>
          <w:szCs w:val="24"/>
        </w:rPr>
        <w:t xml:space="preserve"> классах.  Учебный план и  план внеурочной деятельности формировались с учетом пожеланий родителей и обучающихся, внеурочная деятельность  осуществлялась по всем основным направлениям развития личности обучающихся  по согласованию с родителями. </w:t>
      </w:r>
    </w:p>
    <w:p w:rsidR="00913912" w:rsidRDefault="00913912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школе началось введение ФГОС СОО: реализуется универсальный учебный план с углубленным изучением биологии</w:t>
      </w:r>
      <w:r w:rsidRPr="00913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организована по трем ведущим блокам</w:t>
      </w:r>
      <w:r w:rsidRPr="009139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 требованиями стандарта. Образовательный процесс организован на основе запросов обучающихся и родителей.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sz w:val="24"/>
          <w:szCs w:val="24"/>
        </w:rPr>
        <w:t>2) Образовательные технологии и методы, используемые в образовательном процессе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Педагоги школы используют в образовательном процессе технологии </w:t>
      </w:r>
      <w:proofErr w:type="spellStart"/>
      <w:r w:rsidRPr="0062476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24764">
        <w:rPr>
          <w:rFonts w:ascii="Times New Roman" w:hAnsi="Times New Roman" w:cs="Times New Roman"/>
          <w:sz w:val="24"/>
          <w:szCs w:val="24"/>
        </w:rPr>
        <w:t xml:space="preserve"> типа: проблемно диалоговое обучение, технология продуктивного чтения, проектная и исследовательская деятельность,  развитие критического мышления через чтение и письмо, личностн</w:t>
      </w:r>
      <w:r w:rsidR="007F1CB4">
        <w:rPr>
          <w:rFonts w:ascii="Times New Roman" w:hAnsi="Times New Roman" w:cs="Times New Roman"/>
          <w:sz w:val="24"/>
          <w:szCs w:val="24"/>
        </w:rPr>
        <w:t xml:space="preserve">о ориентированное обучение, ИКТ, работают над формированием функциональной грамотности </w:t>
      </w:r>
      <w:proofErr w:type="gramStart"/>
      <w:r w:rsidR="007F1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F1CB4">
        <w:rPr>
          <w:rFonts w:ascii="Times New Roman" w:hAnsi="Times New Roman" w:cs="Times New Roman"/>
          <w:sz w:val="24"/>
          <w:szCs w:val="24"/>
        </w:rPr>
        <w:t>.</w:t>
      </w:r>
      <w:r w:rsidRPr="00624764">
        <w:rPr>
          <w:rFonts w:ascii="Times New Roman" w:hAnsi="Times New Roman" w:cs="Times New Roman"/>
          <w:sz w:val="24"/>
          <w:szCs w:val="24"/>
        </w:rPr>
        <w:t xml:space="preserve"> В системе оценивания использует</w:t>
      </w:r>
      <w:r w:rsidR="0043701F">
        <w:rPr>
          <w:rFonts w:ascii="Times New Roman" w:hAnsi="Times New Roman" w:cs="Times New Roman"/>
          <w:sz w:val="24"/>
          <w:szCs w:val="24"/>
        </w:rPr>
        <w:t>ся технология портфолио</w:t>
      </w:r>
      <w:r w:rsidR="0043701F" w:rsidRPr="0043701F">
        <w:rPr>
          <w:rFonts w:ascii="Times New Roman" w:hAnsi="Times New Roman" w:cs="Times New Roman"/>
          <w:sz w:val="24"/>
          <w:szCs w:val="24"/>
        </w:rPr>
        <w:t>,</w:t>
      </w:r>
      <w:r w:rsidR="0043701F">
        <w:rPr>
          <w:rFonts w:ascii="Times New Roman" w:hAnsi="Times New Roman" w:cs="Times New Roman"/>
          <w:sz w:val="24"/>
          <w:szCs w:val="24"/>
        </w:rPr>
        <w:t xml:space="preserve"> которая наиболее полно отражает достижения </w:t>
      </w:r>
      <w:proofErr w:type="gramStart"/>
      <w:r w:rsidR="004370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3701F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ВЫВОД: 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ельные программы на всех ступен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ях обучения  и подходы к их реализации соответствуют требованиям ФГО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НОО, ФГОС ООО,</w:t>
      </w:r>
      <w:r w:rsidR="00437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ФГОС СОО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 Условия реализации программ удовлетворяют требованиям Стандарта.</w:t>
      </w:r>
    </w:p>
    <w:p w:rsidR="00F43F75" w:rsidRDefault="00F43F75" w:rsidP="00F43F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8.Основные направления воспитательной деятельности:</w:t>
      </w:r>
    </w:p>
    <w:p w:rsidR="007F1CB4" w:rsidRPr="007F1CB4" w:rsidRDefault="007F1CB4" w:rsidP="007F1CB4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 В 2019 году воспитательная работа  в школе строилась в соответствии с требованиями Федерального государственного образовательного стандарта  с программой воспитания и социализации </w:t>
      </w:r>
      <w:proofErr w:type="gramStart"/>
      <w:r w:rsidRPr="007F1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1CB4">
        <w:rPr>
          <w:rFonts w:ascii="Times New Roman" w:hAnsi="Times New Roman" w:cs="Times New Roman"/>
          <w:sz w:val="24"/>
          <w:szCs w:val="24"/>
        </w:rPr>
        <w:t xml:space="preserve">, с планом воспитательной работы  школы. В соответствии с планом работы школы осуществляется планирование деятельности классных руководителей.  Планы классных руководителей основываются на анализе воспитательной работы за предыдущий год, учитывается характеристика класса, формулируются цель и задачи на новый год. Поставленные цели и задачи актуальны, и соответствуют </w:t>
      </w:r>
      <w:proofErr w:type="gramStart"/>
      <w:r w:rsidRPr="007F1CB4">
        <w:rPr>
          <w:rFonts w:ascii="Times New Roman" w:hAnsi="Times New Roman" w:cs="Times New Roman"/>
          <w:sz w:val="24"/>
          <w:szCs w:val="24"/>
        </w:rPr>
        <w:t>общешкольным</w:t>
      </w:r>
      <w:proofErr w:type="gramEnd"/>
      <w:r w:rsidRPr="007F1CB4">
        <w:rPr>
          <w:rFonts w:ascii="Times New Roman" w:hAnsi="Times New Roman" w:cs="Times New Roman"/>
          <w:sz w:val="24"/>
          <w:szCs w:val="24"/>
        </w:rPr>
        <w:t>.</w:t>
      </w:r>
    </w:p>
    <w:p w:rsidR="007F1CB4" w:rsidRPr="007F1CB4" w:rsidRDefault="007F1CB4" w:rsidP="007F1CB4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    Целью воспитательного процесса в 2019 учебном году являлось 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</w:t>
      </w:r>
      <w:r w:rsidRPr="007F1CB4">
        <w:rPr>
          <w:rFonts w:ascii="Times New Roman" w:hAnsi="Times New Roman" w:cs="Times New Roman"/>
          <w:sz w:val="24"/>
          <w:szCs w:val="24"/>
        </w:rPr>
        <w:lastRenderedPageBreak/>
        <w:t>способной к самоопределению в обществе. Исходя из анализа, были сформулированы следующие задачи:</w:t>
      </w:r>
    </w:p>
    <w:p w:rsidR="007F1CB4" w:rsidRPr="007F1CB4" w:rsidRDefault="007F1CB4" w:rsidP="007F1CB4">
      <w:pPr>
        <w:pStyle w:val="2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Формировать гражданско-патриотическое сознание,  развивать чувства сопричастности к истории, малой родины, Отечества</w:t>
      </w:r>
    </w:p>
    <w:p w:rsidR="007F1CB4" w:rsidRPr="007F1CB4" w:rsidRDefault="007F1CB4" w:rsidP="007F1CB4">
      <w:pPr>
        <w:pStyle w:val="2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Воспитывать активную жизненную позицию через творческую и проектную деятельность</w:t>
      </w:r>
    </w:p>
    <w:p w:rsidR="007F1CB4" w:rsidRPr="007F1CB4" w:rsidRDefault="007F1CB4" w:rsidP="007F1CB4">
      <w:pPr>
        <w:pStyle w:val="2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Развивать у учащихся инициативу, стремление к самообразованию,  саморазвитию, самоуправлению, способности к успешной социализации в обществе и культуру межличностных отношений.</w:t>
      </w:r>
    </w:p>
    <w:p w:rsidR="007F1CB4" w:rsidRPr="007F1CB4" w:rsidRDefault="007F1CB4" w:rsidP="007F1CB4">
      <w:pPr>
        <w:pStyle w:val="2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Проводить профилактику асоциальных явлений в детской и подростковой среде.</w:t>
      </w:r>
    </w:p>
    <w:p w:rsidR="007F1CB4" w:rsidRPr="007F1CB4" w:rsidRDefault="007F1CB4" w:rsidP="007F1CB4">
      <w:pPr>
        <w:pStyle w:val="2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Формировать у учащихся культуру сохранения и совершенствования собственного здоровья.</w:t>
      </w:r>
    </w:p>
    <w:p w:rsidR="007F1CB4" w:rsidRPr="007F1CB4" w:rsidRDefault="007F1CB4" w:rsidP="007F1CB4">
      <w:pPr>
        <w:pStyle w:val="2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Совершенствовать условия взаимодействия семьи и школы через единое информационное пространство.</w:t>
      </w:r>
    </w:p>
    <w:p w:rsidR="007F1CB4" w:rsidRPr="007F1CB4" w:rsidRDefault="007F1CB4" w:rsidP="007F1CB4">
      <w:pPr>
        <w:pStyle w:val="2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       В 2019  году дополнительное образование было представлено семью кружками. Анализируя  работу кружков, следует отметить, что за последние три года наблюдается увеличение числа занятых детей дополнительным образованием. </w:t>
      </w:r>
    </w:p>
    <w:p w:rsidR="007F1CB4" w:rsidRPr="007F1CB4" w:rsidRDefault="007F1CB4" w:rsidP="007F1CB4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409"/>
        <w:gridCol w:w="2409"/>
        <w:gridCol w:w="2409"/>
      </w:tblGrid>
      <w:tr w:rsidR="007F1CB4" w:rsidRPr="007F1CB4" w:rsidTr="007F1C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B4" w:rsidRPr="007F1CB4" w:rsidRDefault="007F1CB4" w:rsidP="007F1CB4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CB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B4" w:rsidRPr="007F1CB4" w:rsidRDefault="007F1CB4" w:rsidP="007F1CB4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CB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B4" w:rsidRPr="007F1CB4" w:rsidRDefault="007F1CB4" w:rsidP="007F1CB4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C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B4" w:rsidRPr="007F1CB4" w:rsidRDefault="007F1CB4" w:rsidP="007F1CB4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C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F1CB4" w:rsidRPr="007F1CB4" w:rsidTr="007F1C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B4" w:rsidRPr="007F1CB4" w:rsidRDefault="007F1CB4" w:rsidP="007F1CB4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CB4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детей  </w:t>
            </w:r>
            <w:proofErr w:type="gramStart"/>
            <w:r w:rsidRPr="007F1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1CB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B4" w:rsidRPr="007F1CB4" w:rsidRDefault="007F1CB4" w:rsidP="007F1CB4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CB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B4" w:rsidRPr="007F1CB4" w:rsidRDefault="007F1CB4" w:rsidP="007F1CB4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CB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B4" w:rsidRPr="007F1CB4" w:rsidRDefault="007F1CB4" w:rsidP="007F1CB4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CB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Охват детей услугами дополнительного образования имеет тенденцию к увеличению, особенно  младшего школьного возраста.  Высокие результаты детей в конкурсах и соревнованиях способствуют увеличению численности  ребят, которые желают заниматься  в кружках. Участники кружка историки-краеведы ежегодно участвуют в областной патриотической экспедиции «Моя Родина – </w:t>
      </w:r>
      <w:proofErr w:type="spellStart"/>
      <w:r w:rsidRPr="007F1CB4">
        <w:rPr>
          <w:rFonts w:ascii="Times New Roman" w:hAnsi="Times New Roman" w:cs="Times New Roman"/>
          <w:sz w:val="24"/>
          <w:szCs w:val="24"/>
        </w:rPr>
        <w:t>Ярославия</w:t>
      </w:r>
      <w:proofErr w:type="spellEnd"/>
      <w:r w:rsidRPr="007F1CB4">
        <w:rPr>
          <w:rFonts w:ascii="Times New Roman" w:hAnsi="Times New Roman" w:cs="Times New Roman"/>
          <w:sz w:val="24"/>
          <w:szCs w:val="24"/>
        </w:rPr>
        <w:t>»  Принимают участие в областных краеведческих чтениях. Участники объединения «Эрудит принимали участие в учебно-исследовательской конференции «Первые шаги</w:t>
      </w:r>
      <w:proofErr w:type="gramStart"/>
      <w:r w:rsidRPr="007F1CB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F1CB4">
        <w:rPr>
          <w:rFonts w:ascii="Times New Roman" w:hAnsi="Times New Roman" w:cs="Times New Roman"/>
          <w:sz w:val="24"/>
          <w:szCs w:val="24"/>
        </w:rPr>
        <w:t>призеры) и в конкурсе «Активистов школьных  музеев». В рамках кружка «Познай свой край» проводились туристические экскурсии. На исследовательской конференции «Первые шаги» были представлены две работы (2и 3 место) В рамках кружка «Экранное творчество» на районный конкурс «Золотая лесенка»  был представлен игровой  фильм, который  стал победителем в конкурсе и участником областного конкурса в номинации игровое кино.  С интересом ребята начальных классов посещали  танцевальный кружок на базе центра детского творчества «Эдельвейс». Ребята выступают с танцевальной программой на школьных мероприятиях.</w:t>
      </w:r>
    </w:p>
    <w:p w:rsidR="007F1CB4" w:rsidRPr="007F1CB4" w:rsidRDefault="007F1CB4" w:rsidP="007F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Педагоги школы осуществляют постоянный </w:t>
      </w:r>
      <w:proofErr w:type="gramStart"/>
      <w:r w:rsidRPr="007F1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занятий дополнительного образования. Пропусков без уважительных причин нет. Посещаемость занятий составляет 95 %. 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     Одной из воспитательных задач, которые школа ежегодно ставит перед собой, задача по воспитанию гражданственности и приобщению к духовным ценностям своего Отечества является приоритетной. </w:t>
      </w:r>
      <w:proofErr w:type="gramStart"/>
      <w:r w:rsidRPr="007F1CB4">
        <w:rPr>
          <w:rFonts w:ascii="Times New Roman" w:hAnsi="Times New Roman" w:cs="Times New Roman"/>
          <w:sz w:val="24"/>
          <w:szCs w:val="24"/>
        </w:rPr>
        <w:t>Общечеловеческой ценностью данного направления,  мы считаем Отечество, формируя к нему у обучающихся отношение как к единственной, уникальной для каждого человека Родине, данной ему судьбой, доставшейся от предков.</w:t>
      </w:r>
      <w:proofErr w:type="gramEnd"/>
      <w:r w:rsidRPr="007F1CB4">
        <w:rPr>
          <w:rFonts w:ascii="Times New Roman" w:hAnsi="Times New Roman" w:cs="Times New Roman"/>
          <w:sz w:val="24"/>
          <w:szCs w:val="24"/>
        </w:rPr>
        <w:t xml:space="preserve"> Главной целью при реализации направления является создание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 В ходе работы использовались современные педагогические технологии проектно-исследовательской деятельности, коллективно-творческих дел и др. Был реализован широкий спектр мероприятий. </w:t>
      </w:r>
      <w:r w:rsidRPr="007F1CB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проводился цикл классных часов: </w:t>
      </w:r>
      <w:r w:rsidRPr="007F1CB4">
        <w:rPr>
          <w:rFonts w:ascii="Times New Roman" w:hAnsi="Times New Roman" w:cs="Times New Roman"/>
          <w:sz w:val="24"/>
          <w:szCs w:val="24"/>
        </w:rPr>
        <w:t xml:space="preserve">«Дни воинской славы», «Родина у нас одна», «День неизвестного солдата», уроки мужества «Этих дней не смолкнет слава», посвященный 75 -летию Великой Отечественной войны.  </w:t>
      </w:r>
      <w:r w:rsidRPr="007F1CB4">
        <w:rPr>
          <w:rFonts w:ascii="Times New Roman" w:hAnsi="Times New Roman" w:cs="Times New Roman"/>
          <w:color w:val="000000"/>
          <w:sz w:val="24"/>
          <w:szCs w:val="24"/>
        </w:rPr>
        <w:t>В преддверии Дня Защитников Отечества классными руководителями были проведены тематические классные часы,  посвященные  боевым действиям в Афганистане и Чечне с просмотром документальной хроники для учащихся. Данные мероприятия оказали высокое нравственное воздействие на учащихся. Учащиеся нашей школы принимали участие в  акциях «Голубь мира», «Вахта памяти», «Обелиск», «Георгиевская ленточка», «Бессмертный полк», посвященные Победе в Великой Отечественной войне.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В школе действует музей, который включает в себя несколько экспозиций: галерея художника Чернова А.А., музей кукол, русская горница и природа родного края. В музее хранится около трехсот экспонатов. За два года музей посетили около ста человек из шести образовательных учреждений района. Материалы музея используются на уроках истории краеведения, географии, внеурочной деятельности.</w:t>
      </w:r>
      <w:r w:rsidRPr="007F1CB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исторического прошлого малой родины.  В этом году был реализован проект «Моя малая Родина», который значительно увеличил число экспонатов музея.</w:t>
      </w:r>
    </w:p>
    <w:p w:rsidR="007F1CB4" w:rsidRPr="007F1CB4" w:rsidRDefault="007F1CB4" w:rsidP="007F1CB4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  В течение года проводится мониторинг по определению уровня воспитанности (по методике П.В. Степанова, И.В. Степановой «Личностный рост»). Анализируя «Уровень воспитанности учащихся» по школе видно, что в этом году:  высокий уровень воспитанности составляет 15%; хороший – 35%  средний – 40% низкий – 10%.   Анализ полученных диагностических данных, результатов анкетирования показывает, что независимо от возрастных различий приоритетными ценностями для школьников остаются: активная жизнь, здоровье, творчество, уверенность в себе, красота природы и искусства. Исходя из выше сказанного, необходимо в планы воспитательных работ включить классные часы, беседы по воспитанию толерантности к представителям других культур, проводить работу по повышению самооценки некоторых учащихся.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       В этом учебном году велась большая работа по формированию у детей потребности здорового  и безопасного образа жизни. </w:t>
      </w:r>
      <w:r w:rsidRPr="007F1CB4">
        <w:rPr>
          <w:rFonts w:ascii="Times New Roman" w:eastAsia="Arial Unicode MS" w:hAnsi="Times New Roman" w:cs="Times New Roman"/>
          <w:sz w:val="24"/>
          <w:szCs w:val="24"/>
        </w:rPr>
        <w:t xml:space="preserve">Увеличилось количество детей, занимающихся спортом, снизилось число детей, имеющих простудные заболевания. Одним из факторов, способствующих повышению активности педагогов в сохранении и укреплении здоровья детей,  стало создание ресурсного центра по развитию школьных спортивных клубов. </w:t>
      </w:r>
      <w:proofErr w:type="gramStart"/>
      <w:r w:rsidRPr="007F1CB4">
        <w:rPr>
          <w:rFonts w:ascii="Times New Roman" w:eastAsia="Arial Unicode MS" w:hAnsi="Times New Roman" w:cs="Times New Roman"/>
          <w:sz w:val="24"/>
          <w:szCs w:val="24"/>
        </w:rPr>
        <w:t>В февраля 2019 года в рамках работы муниципального ресурсного центра по организации деятельности школьных спортивных клубов, было проведено первое заседание МО руководителей школьных спортивных клубов на тему:</w:t>
      </w:r>
      <w:proofErr w:type="gramEnd"/>
      <w:r w:rsidRPr="007F1CB4">
        <w:rPr>
          <w:rFonts w:ascii="Times New Roman" w:eastAsia="Arial Unicode MS" w:hAnsi="Times New Roman" w:cs="Times New Roman"/>
          <w:sz w:val="24"/>
          <w:szCs w:val="24"/>
        </w:rPr>
        <w:t xml:space="preserve">  «Школьный спортивный клуб; проблемы, перспективы, пути развития». В ходе работы МО было проанализировано состояние работы спортивных клубов и поставлена  цель - изменение подходов к организации и содержанию работы клубов, а также намечен план  спортивных мероприятий. По намеченному плану и с целью популяризации лыжного спорта среди детей, а также пропаганды здорового образа жизни в марте  проходили спортивные соревнования по лыжным гонкам «Спартакиада юных». С целью совершенствования системы физического воспитания и увеличения числа детей, занимающихся спортом, в мае месяце был проведен фестиваль школьных спортивных клубов «Спорт. Здоровье. Творчество», в котором приняли участие 35 обучающихся из пяти образовательных организаций.  В октябре месяце проходили соревнования по теннису.  В декабре месяце были проведены соревнования по русской лапте.</w:t>
      </w:r>
      <w:r w:rsidRPr="007F1CB4">
        <w:rPr>
          <w:rFonts w:ascii="Times New Roman" w:hAnsi="Times New Roman" w:cs="Times New Roman"/>
          <w:sz w:val="24"/>
          <w:szCs w:val="24"/>
        </w:rPr>
        <w:t xml:space="preserve"> Организаторами соревнований являлись  МКУ Управлением образования Администрации </w:t>
      </w:r>
      <w:r w:rsidRPr="007F1CB4">
        <w:rPr>
          <w:rFonts w:ascii="Times New Roman" w:hAnsi="Times New Roman" w:cs="Times New Roman"/>
          <w:spacing w:val="1"/>
          <w:sz w:val="24"/>
          <w:szCs w:val="24"/>
        </w:rPr>
        <w:t>Пошехонского МР и  МБОУ Белосельская СШ.</w:t>
      </w:r>
      <w:r w:rsidRPr="007F1CB4">
        <w:rPr>
          <w:rFonts w:ascii="Times New Roman" w:hAnsi="Times New Roman" w:cs="Times New Roman"/>
          <w:sz w:val="24"/>
          <w:szCs w:val="24"/>
        </w:rPr>
        <w:t xml:space="preserve"> В соревнованиях приняли участие четыре школы района.</w:t>
      </w:r>
      <w:r w:rsidRPr="007F1CB4">
        <w:rPr>
          <w:rFonts w:ascii="Times New Roman" w:eastAsia="Arial Unicode MS" w:hAnsi="Times New Roman" w:cs="Times New Roman"/>
          <w:sz w:val="24"/>
          <w:szCs w:val="24"/>
        </w:rPr>
        <w:t xml:space="preserve"> Мероприятия, проведенные в рамках ресурсного центра, способствовали  повышению активности обучающихся, участвующих в спортивных соревнованиях. Однако  некоторые   показатели остались на прежнем уровне. Не увеличилось число победителей спортивных соревнований. В следующем году необходимо усилить работу по качественной подготовке к спортивным соревнованиям.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eastAsia="Arial Unicode MS" w:hAnsi="Times New Roman" w:cs="Times New Roman"/>
          <w:sz w:val="24"/>
          <w:szCs w:val="24"/>
        </w:rPr>
        <w:t xml:space="preserve">     В школе созданы органы ученического управления и ученические сообщества, которые способствуют формированию активной жизненной позиции и социальной ответственности.  Большое значение  по формированию духовно </w:t>
      </w:r>
      <w:proofErr w:type="gramStart"/>
      <w:r w:rsidRPr="007F1CB4">
        <w:rPr>
          <w:rFonts w:ascii="Times New Roman" w:eastAsia="Arial Unicode MS" w:hAnsi="Times New Roman" w:cs="Times New Roman"/>
          <w:sz w:val="24"/>
          <w:szCs w:val="24"/>
        </w:rPr>
        <w:t>–н</w:t>
      </w:r>
      <w:proofErr w:type="gramEnd"/>
      <w:r w:rsidRPr="007F1CB4">
        <w:rPr>
          <w:rFonts w:ascii="Times New Roman" w:eastAsia="Arial Unicode MS" w:hAnsi="Times New Roman" w:cs="Times New Roman"/>
          <w:sz w:val="24"/>
          <w:szCs w:val="24"/>
        </w:rPr>
        <w:t>равственного здоровья детей  имеет развитие волонтерской деятельности.  С целью популяризации волонтерского движения был проведен круглый стол «</w:t>
      </w:r>
      <w:proofErr w:type="spellStart"/>
      <w:r w:rsidRPr="007F1CB4">
        <w:rPr>
          <w:rFonts w:ascii="Times New Roman" w:eastAsia="Arial Unicode MS" w:hAnsi="Times New Roman" w:cs="Times New Roman"/>
          <w:sz w:val="24"/>
          <w:szCs w:val="24"/>
        </w:rPr>
        <w:t>Семейноеволонтёрство</w:t>
      </w:r>
      <w:proofErr w:type="spellEnd"/>
      <w:r w:rsidRPr="007F1CB4">
        <w:rPr>
          <w:rFonts w:ascii="Times New Roman" w:eastAsia="Arial Unicode MS" w:hAnsi="Times New Roman" w:cs="Times New Roman"/>
          <w:sz w:val="24"/>
          <w:szCs w:val="24"/>
        </w:rPr>
        <w:t>. Что это такое?»  Волонтерами школы разработаны и реализованы проекты: «Добрый класс», Школьный двор». Проводились акции экологической, социальной  и патриотической направленности. Информирование  о волонтерской деятельности освещалось в газете «Школьный меридиан».  Обучающиеся нашей школы принимали активное участие не только в школьных, и в районных,  но и областных мероприятиях</w:t>
      </w:r>
      <w:proofErr w:type="gramStart"/>
      <w:r w:rsidRPr="007F1CB4">
        <w:rPr>
          <w:rFonts w:ascii="Times New Roman" w:eastAsia="Arial Unicode MS" w:hAnsi="Times New Roman" w:cs="Times New Roman"/>
          <w:sz w:val="24"/>
          <w:szCs w:val="24"/>
        </w:rPr>
        <w:t>.В</w:t>
      </w:r>
      <w:proofErr w:type="gramEnd"/>
      <w:r w:rsidRPr="007F1CB4">
        <w:rPr>
          <w:rFonts w:ascii="Times New Roman" w:eastAsia="Arial Unicode MS" w:hAnsi="Times New Roman" w:cs="Times New Roman"/>
          <w:sz w:val="24"/>
          <w:szCs w:val="24"/>
        </w:rPr>
        <w:t>районом Слете участников организаций отдыха детей и их оздоровления «</w:t>
      </w:r>
      <w:proofErr w:type="spellStart"/>
      <w:r w:rsidRPr="007F1CB4">
        <w:rPr>
          <w:rFonts w:ascii="Times New Roman" w:eastAsia="Arial Unicode MS" w:hAnsi="Times New Roman" w:cs="Times New Roman"/>
          <w:sz w:val="24"/>
          <w:szCs w:val="24"/>
        </w:rPr>
        <w:t>ДОБРОволец</w:t>
      </w:r>
      <w:proofErr w:type="spellEnd"/>
      <w:r w:rsidRPr="007F1CB4">
        <w:rPr>
          <w:rFonts w:ascii="Times New Roman" w:eastAsia="Arial Unicode MS" w:hAnsi="Times New Roman" w:cs="Times New Roman"/>
          <w:sz w:val="24"/>
          <w:szCs w:val="24"/>
        </w:rPr>
        <w:t>» заняли 2 место. Обучающиеся нашей школы приняли активное участие  в Форуме детских общественных объединений «Территория актива»</w:t>
      </w:r>
      <w:proofErr w:type="gramStart"/>
      <w:r w:rsidRPr="007F1CB4">
        <w:rPr>
          <w:rFonts w:ascii="Times New Roman" w:eastAsia="Arial Unicode MS" w:hAnsi="Times New Roman" w:cs="Times New Roman"/>
          <w:sz w:val="24"/>
          <w:szCs w:val="24"/>
        </w:rPr>
        <w:t xml:space="preserve"> .</w:t>
      </w:r>
      <w:proofErr w:type="gramEnd"/>
      <w:r w:rsidRPr="007F1CB4">
        <w:rPr>
          <w:rFonts w:ascii="Times New Roman" w:eastAsia="Arial Unicode MS" w:hAnsi="Times New Roman" w:cs="Times New Roman"/>
          <w:sz w:val="24"/>
          <w:szCs w:val="24"/>
        </w:rPr>
        <w:t xml:space="preserve"> Отряд «Тимуровцы» стал победителем в 1 слете волонтеров «Зажги костер добра». В районной акции «Сохраним природу» заняли второе место. Волонтеры школы  стали участниками  областного конкурса «Самый добрый класс»  Процент </w:t>
      </w:r>
      <w:proofErr w:type="gramStart"/>
      <w:r w:rsidRPr="007F1CB4">
        <w:rPr>
          <w:rFonts w:ascii="Times New Roman" w:eastAsia="Arial Unicode MS" w:hAnsi="Times New Roman" w:cs="Times New Roman"/>
          <w:sz w:val="24"/>
          <w:szCs w:val="24"/>
        </w:rPr>
        <w:t>обучающихся</w:t>
      </w:r>
      <w:proofErr w:type="gramEnd"/>
      <w:r w:rsidRPr="007F1CB4">
        <w:rPr>
          <w:rFonts w:ascii="Times New Roman" w:eastAsia="Arial Unicode MS" w:hAnsi="Times New Roman" w:cs="Times New Roman"/>
          <w:sz w:val="24"/>
          <w:szCs w:val="24"/>
        </w:rPr>
        <w:t xml:space="preserve">, имеющих высокий уровень социальной ответственности (72%). С целью повышения социальной ответственности у детей необходимо совершенствование системы органов школьного самоуправления и увеличение числа детей, занимающихся волонтерской деятельностью. </w:t>
      </w:r>
    </w:p>
    <w:p w:rsidR="007F1CB4" w:rsidRPr="007F1CB4" w:rsidRDefault="007F1CB4" w:rsidP="007F1CB4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lastRenderedPageBreak/>
        <w:t xml:space="preserve">      В течение года проводился  цикл классных часов  «Я в профессии»,  «Профессии моих родителей», «Востребованность на рынке труда»». Были проведены: ролевая игра  «</w:t>
      </w:r>
      <w:proofErr w:type="spellStart"/>
      <w:r w:rsidRPr="007F1CB4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7F1CB4">
        <w:rPr>
          <w:rFonts w:ascii="Times New Roman" w:hAnsi="Times New Roman" w:cs="Times New Roman"/>
          <w:sz w:val="24"/>
          <w:szCs w:val="24"/>
        </w:rPr>
        <w:t xml:space="preserve"> компас»,</w:t>
      </w:r>
      <w:r w:rsidRPr="007F1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деловая игра «В поисках призвания».</w:t>
      </w:r>
      <w:r w:rsidRPr="007F1CB4">
        <w:rPr>
          <w:rFonts w:ascii="Times New Roman" w:hAnsi="Times New Roman" w:cs="Times New Roman"/>
          <w:sz w:val="24"/>
          <w:szCs w:val="24"/>
        </w:rPr>
        <w:t xml:space="preserve"> В декабре месяце был проведен единый классный час «Конституция – основной закон нашей жизни». Была организована  встреча со студентами Ярославского педагогического университета им К.Д. Ушинского и Ярославской сельскохозяйственной академии им. Тимирязева. В старших классах систематически ЦПМСС«Надежда» проводятся тренинги по профессиональной ориентации школьников. Социальное агентство молодежи проводили тренинги социальной направленности: «Жизненные ценности», «Толерантность». Классные руководители проводят тестирование и анкетирование с целью изучения готовности к выбору профессии и самоопределению. На сегодняшний день уровень самоопределения выпускников 11 класса составляет 100%. В качестве организации по профессиональной ориентации обучающихся,  в школе проводятся предметные недели и олимпиады по предметам, которые стимулируют  интерес  к предметной сфере. Ежегодно ученики нашей школы посещают ярмарки - профессий и дни открытых дверей в учебных заведениях. Ребята участвуют в  экскурсиях, акциях, социальных проектах, праздниках, КТД. Традиционным стало проведение дня ученического самоуправления в школе, когда ученики пробуют себя  в роли учителя, воспитателя, библиотекаря.    </w:t>
      </w:r>
      <w:r w:rsidRPr="007F1CB4">
        <w:rPr>
          <w:rFonts w:ascii="Times New Roman" w:eastAsia="Calibri" w:hAnsi="Times New Roman" w:cs="Times New Roman"/>
          <w:sz w:val="24"/>
          <w:szCs w:val="24"/>
        </w:rPr>
        <w:t xml:space="preserve">Детский  лагерь  с дневным пребыванием детей ежегодно работает на базе МБОУ Белосельской СШ. </w:t>
      </w:r>
      <w:r w:rsidRPr="007F1CB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Деятельность лагеря основывалась на нормативно – правовых документах по  обеспечению безопасности, положении о летнем оздоровительном лагере, программе летнего оздоровительного лагеря с учётом возраста детей, состояния их здоровья, уровня физического развития и физической подготовленности, индивидуально - психологических особенностей. </w:t>
      </w:r>
      <w:r w:rsidRPr="007F1CB4">
        <w:rPr>
          <w:rFonts w:ascii="Times New Roman" w:eastAsia="Calibri" w:hAnsi="Times New Roman" w:cs="Times New Roman"/>
          <w:sz w:val="24"/>
          <w:szCs w:val="24"/>
        </w:rPr>
        <w:t xml:space="preserve">За время работы лагеря получили оздоровление 60 обучающихся в возрасте от 6до 17 лет. </w:t>
      </w:r>
    </w:p>
    <w:p w:rsidR="007F1CB4" w:rsidRPr="007F1CB4" w:rsidRDefault="007F1CB4" w:rsidP="007F1CB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CB4">
        <w:rPr>
          <w:rFonts w:ascii="Times New Roman" w:eastAsia="Calibri" w:hAnsi="Times New Roman" w:cs="Times New Roman"/>
          <w:sz w:val="24"/>
          <w:szCs w:val="24"/>
        </w:rPr>
        <w:t xml:space="preserve">   Педагогами школы была разработана программа «Делаем добро добровольно», которая </w:t>
      </w:r>
      <w:r w:rsidRPr="007F1CB4">
        <w:rPr>
          <w:rFonts w:ascii="Times New Roman" w:hAnsi="Times New Roman" w:cs="Times New Roman"/>
          <w:sz w:val="24"/>
          <w:szCs w:val="24"/>
        </w:rPr>
        <w:t>  была</w:t>
      </w:r>
      <w:r w:rsidRPr="007F1CB4">
        <w:rPr>
          <w:rFonts w:ascii="Times New Roman" w:eastAsia="Calibri" w:hAnsi="Times New Roman" w:cs="Times New Roman"/>
          <w:sz w:val="24"/>
          <w:szCs w:val="24"/>
        </w:rPr>
        <w:t xml:space="preserve"> направлена на</w:t>
      </w:r>
      <w:r w:rsidRPr="007F1CB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развитие их самостоятельной познавательной деятельности, профилактику вредных привычек, воспитанию здорового образа жизни; формированию позитивных установок учащихся на добровольческую деятельность в условиях летнего лагеря.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1.Содействовать физическому, психическому, интеллектуальному, нравственному развитию детей.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2. Создать  воспитательную среды, способствующую развитию сознательного стремления к ведению здорового образа жизни.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3. Приобщать детей к разнообразному социальному опыту.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4. Создание в лагере стиль отношений подлинного сотрудничества, содружества, сотворчества.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5. Развивать навыки работы в группе, участие в управлении детским оздоровительным лагерем дневного пребывания.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  Отличительной  особенностью  программы «Делаем добро добровольно,  является то, что на протяжении всей смены дети участвовали в волонтерской деятельности.   Участники  лагеря были поделены на 4 отряда. Каждому отряду  выдана карта успеха, которая отслеживает участие детей в мероприятиях лагеря в виде зачетной книжки. Итогом работы стала защита презентаций «Добрых дел». Программа «Делаем добро добровольно» была представлена на районный конкурс программ для лагерей с дневной формой пребывания детей и заняла 3 место.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Летний лагерь помог многим семьям решить проблемы отдыха, реабилитации и воспитания детей, не расставаясь с ними надолго.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В школе регулярно осуществляется мониторинг состояния здоровья детей по результатам диспансеризации, группам здоровья, физкультурным группам, который позволяет: выявить структуру и  динамику по общей заболеваемости; оценить влияние образовательного процесса на здоровье     детей; составить план школьных мероприятий.  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        Большое внимание в школе отводится формированию культуры безопасного  поведения школьников. В настоящее время школа обладает необходимой материально-технической базой по данному направлению: имеется мобильный городок, который включает в себя дорожную разметку, два светофора, дорожные знаки. </w:t>
      </w:r>
      <w:proofErr w:type="gramStart"/>
      <w:r w:rsidRPr="007F1CB4">
        <w:rPr>
          <w:rFonts w:ascii="Times New Roman" w:hAnsi="Times New Roman" w:cs="Times New Roman"/>
          <w:sz w:val="24"/>
          <w:szCs w:val="24"/>
        </w:rPr>
        <w:t>Учебно-методическая литература, уголок безопасности дорожного движения для (1-11кл.), уголок «Правила дорожного движения» для(1-4кл), Мобильный городок, дорожные знаки, светофор, мультимедийные диски, настольные игры, атрибуты для сюжетно-ролевых игр, макет «дорога», в этом году приобрели Тренажер–манекен взрослого пострадавшего «Александр1-01»</w:t>
      </w:r>
      <w:r w:rsidRPr="007F1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оказанию</w:t>
      </w:r>
      <w:r w:rsidRPr="007F1CB4">
        <w:rPr>
          <w:rFonts w:ascii="Times New Roman" w:hAnsi="Times New Roman" w:cs="Times New Roman"/>
          <w:sz w:val="24"/>
          <w:szCs w:val="24"/>
        </w:rPr>
        <w:t xml:space="preserve"> первой медицинской помощи, который используется на уроках основ безопасности жизнедеятельности, и внеклассной работе.</w:t>
      </w:r>
      <w:proofErr w:type="gramEnd"/>
      <w:r w:rsidRPr="007F1CB4">
        <w:rPr>
          <w:rFonts w:ascii="Times New Roman" w:hAnsi="Times New Roman" w:cs="Times New Roman"/>
          <w:sz w:val="24"/>
          <w:szCs w:val="24"/>
        </w:rPr>
        <w:t xml:space="preserve">  В мае </w:t>
      </w:r>
      <w:r w:rsidRPr="007F1CB4">
        <w:rPr>
          <w:rFonts w:ascii="Times New Roman" w:hAnsi="Times New Roman" w:cs="Times New Roman"/>
          <w:sz w:val="24"/>
          <w:szCs w:val="24"/>
        </w:rPr>
        <w:lastRenderedPageBreak/>
        <w:t>организован районный конкурс «</w:t>
      </w:r>
      <w:proofErr w:type="gramStart"/>
      <w:r w:rsidRPr="007F1CB4">
        <w:rPr>
          <w:rFonts w:ascii="Times New Roman" w:hAnsi="Times New Roman" w:cs="Times New Roman"/>
          <w:sz w:val="24"/>
          <w:szCs w:val="24"/>
        </w:rPr>
        <w:t>Безопасное</w:t>
      </w:r>
      <w:proofErr w:type="gramEnd"/>
      <w:r w:rsidRPr="007F1CB4">
        <w:rPr>
          <w:rFonts w:ascii="Times New Roman" w:hAnsi="Times New Roman" w:cs="Times New Roman"/>
          <w:sz w:val="24"/>
          <w:szCs w:val="24"/>
        </w:rPr>
        <w:t xml:space="preserve"> колесо-2019 г». В конкурсе приняли участие 20 обучающихся из 5 образовательных организаций. Наша команда заняла первое место.  В областном слете юных инспекторов дорожного движения команда нашей школы заняла первое место.     Популярностью  в школе пользуются  традиционные мероприятия. Среди самых ярких и запоминающихся дети называли осенние и новогодние праздники, День матери, вечер встречи выпускников, игра «Зарница». Совместный вечер трех школ с участием САМ, акция «Зов белых журавлей», спортивные соревнования.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        С целью повышения педагогической культуры родителей, укрепления взаимодействия школы и семьи, усиления её воспитательного потенциала использовались массовые, групповые, индивидуальные формы и методы работы с родителями.  Просветительская работа родителей, решение общешкольных вопросов, информирование родителей о работе школы проводилась на общешкольных и классных родительских собраниях.  Явка на собрания составляет 84 %.Кроме собраний родители привлекались к участию к школьным мероприятиям</w:t>
      </w:r>
      <w:proofErr w:type="gramStart"/>
      <w:r w:rsidRPr="007F1C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F1CB4">
        <w:rPr>
          <w:rFonts w:ascii="Times New Roman" w:hAnsi="Times New Roman" w:cs="Times New Roman"/>
          <w:sz w:val="24"/>
          <w:szCs w:val="24"/>
        </w:rPr>
        <w:t>выставка детского творчества, день Матери, Новый год и т.д. ). В прошлом году родители приняли участие в 14 школьных мероприятиях.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>Проведя анализ воспитательной работы школы, учитывая потребности учащихся и их родителей в необходимости развития воспитательной системы школы,  необходимо определить цель и воспитательные задачи на 2020  год согласно требованиям ФГОС:</w:t>
      </w: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F1CB4" w:rsidRPr="007F1CB4" w:rsidRDefault="007F1CB4" w:rsidP="007F1CB4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CB4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7F1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Главным результатом воспитательной работы школы  остается высокий уровень воспитанности обучающихся, их социальной ответственности и высокой активности участия в конкурсах всех уровней. Все задачи воспитательной работы, сформулированные в программе воспитания и социализации, выполнены.</w:t>
      </w:r>
    </w:p>
    <w:p w:rsidR="00BE3E4A" w:rsidRDefault="00BE3E4A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sz w:val="24"/>
          <w:szCs w:val="24"/>
        </w:rPr>
        <w:t xml:space="preserve">9.Содержание и качество подготовки </w:t>
      </w:r>
      <w:proofErr w:type="gramStart"/>
      <w:r w:rsidRPr="0062476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7F1CB4" w:rsidRPr="007F1CB4" w:rsidRDefault="007F1CB4" w:rsidP="007F1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CB4">
        <w:rPr>
          <w:rFonts w:ascii="Times New Roman" w:hAnsi="Times New Roman" w:cs="Times New Roman"/>
          <w:sz w:val="24"/>
          <w:szCs w:val="24"/>
        </w:rPr>
        <w:t xml:space="preserve">100% обучающихся  1-8, 10 классов получили по всем предметам  промежуточной аттестации  положительные результаты и переведены на следующий год обучения, 100 % обучающихся 9 и 11 классов допущены к государственной итоговой аттестации. </w:t>
      </w:r>
    </w:p>
    <w:p w:rsidR="007F1CB4" w:rsidRPr="007F1CB4" w:rsidRDefault="007F1CB4" w:rsidP="007F1CB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CB4">
        <w:rPr>
          <w:rFonts w:ascii="Times New Roman" w:hAnsi="Times New Roman" w:cs="Times New Roman"/>
          <w:bCs/>
          <w:sz w:val="24"/>
          <w:szCs w:val="24"/>
        </w:rPr>
        <w:t>32 ученика (44%) закончили учебный год на «4» и «5», две ученицы (2,7%) награждены Похвальным листом «За отличные успехи в учении».</w:t>
      </w:r>
    </w:p>
    <w:p w:rsidR="007F1CB4" w:rsidRPr="007F1CB4" w:rsidRDefault="007F1CB4" w:rsidP="007F1CB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CB4">
        <w:rPr>
          <w:rFonts w:ascii="Times New Roman" w:hAnsi="Times New Roman" w:cs="Times New Roman"/>
          <w:bCs/>
          <w:sz w:val="24"/>
          <w:szCs w:val="24"/>
        </w:rPr>
        <w:t xml:space="preserve">46% обучающихся – это дети, имеющие итоговые отметки «4» и «3». 17% (14 человек) – это дети с низким уровнем учебных возможностей, у которых преобладают текущие, четвертные  и итоговые отметки по основным предметам учебного плана - «3». В их числе 5 </w:t>
      </w:r>
      <w:proofErr w:type="gramStart"/>
      <w:r w:rsidRPr="007F1CB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F1CB4">
        <w:rPr>
          <w:rFonts w:ascii="Times New Roman" w:hAnsi="Times New Roman" w:cs="Times New Roman"/>
          <w:bCs/>
          <w:sz w:val="24"/>
          <w:szCs w:val="24"/>
        </w:rPr>
        <w:t xml:space="preserve">, имеющих заключение ПМПК.  С испытаниями промежуточной аттестации все  слабоуспевающие справились в установленные сроки и переведены в следующий класс без академической задолженности. </w:t>
      </w:r>
    </w:p>
    <w:p w:rsidR="007F1CB4" w:rsidRPr="007F1CB4" w:rsidRDefault="007F1CB4" w:rsidP="007F1CB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CB4">
        <w:rPr>
          <w:rFonts w:ascii="Times New Roman" w:hAnsi="Times New Roman" w:cs="Times New Roman"/>
          <w:bCs/>
          <w:sz w:val="24"/>
          <w:szCs w:val="24"/>
        </w:rPr>
        <w:t xml:space="preserve">Для обеспечение результатов не ниже удовлетворительных с детьми велась индивидуальная </w:t>
      </w:r>
      <w:proofErr w:type="gramStart"/>
      <w:r w:rsidRPr="007F1CB4">
        <w:rPr>
          <w:rFonts w:ascii="Times New Roman" w:hAnsi="Times New Roman" w:cs="Times New Roman"/>
          <w:bCs/>
          <w:sz w:val="24"/>
          <w:szCs w:val="24"/>
        </w:rPr>
        <w:t>работа</w:t>
      </w:r>
      <w:proofErr w:type="gramEnd"/>
      <w:r w:rsidRPr="007F1CB4">
        <w:rPr>
          <w:rFonts w:ascii="Times New Roman" w:hAnsi="Times New Roman" w:cs="Times New Roman"/>
          <w:bCs/>
          <w:sz w:val="24"/>
          <w:szCs w:val="24"/>
        </w:rPr>
        <w:t xml:space="preserve"> как на уроке, так и во внеурочное время. На уроке учителя  подбирали уровневые задания, способствующие закреплению базовых знаний и компетенций. Возможности внеурочного времени использовались, по необходимости, для ликвидации пробелов в знаниях. Классные руководители поддерживали связь с родителями, своевременно информируя их об учебных проблемах детей, решали их совместно с родителями и учителями-предметниками в ходе личных встреч и индивидуальных консультаций.</w:t>
      </w:r>
    </w:p>
    <w:p w:rsidR="007F1CB4" w:rsidRDefault="007F1CB4" w:rsidP="007F1CB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CB4">
        <w:rPr>
          <w:rFonts w:ascii="Times New Roman" w:hAnsi="Times New Roman" w:cs="Times New Roman"/>
          <w:bCs/>
          <w:sz w:val="24"/>
          <w:szCs w:val="24"/>
        </w:rPr>
        <w:t xml:space="preserve">Сопровождение обучающихся с ОВЗ осуществлялось в рамках индивидуальных программ сопровождения, где коррекционно-развивающей работе по обеспечению предметных результатов отводится достаточно времени. Все обучающиеся с ОВЗ также имеют предметные результаты не ниже </w:t>
      </w:r>
      <w:proofErr w:type="gramStart"/>
      <w:r w:rsidRPr="007F1CB4">
        <w:rPr>
          <w:rFonts w:ascii="Times New Roman" w:hAnsi="Times New Roman" w:cs="Times New Roman"/>
          <w:bCs/>
          <w:sz w:val="24"/>
          <w:szCs w:val="24"/>
        </w:rPr>
        <w:t>удовлетворительных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F1CB4">
        <w:rPr>
          <w:rFonts w:ascii="Times New Roman" w:hAnsi="Times New Roman"/>
          <w:bCs/>
          <w:sz w:val="24"/>
          <w:szCs w:val="24"/>
        </w:rPr>
        <w:t xml:space="preserve">Результаты мониторинга </w:t>
      </w:r>
      <w:proofErr w:type="spellStart"/>
      <w:r w:rsidRPr="007F1CB4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7F1CB4">
        <w:rPr>
          <w:rFonts w:ascii="Times New Roman" w:hAnsi="Times New Roman"/>
          <w:bCs/>
          <w:sz w:val="24"/>
          <w:szCs w:val="24"/>
        </w:rPr>
        <w:t xml:space="preserve"> результатов:</w:t>
      </w:r>
    </w:p>
    <w:p w:rsidR="007F1CB4" w:rsidRPr="007F1CB4" w:rsidRDefault="007F1CB4" w:rsidP="007F1CB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1CB4">
        <w:rPr>
          <w:rFonts w:ascii="Times New Roman" w:hAnsi="Times New Roman"/>
          <w:b/>
          <w:bCs/>
          <w:sz w:val="24"/>
          <w:szCs w:val="24"/>
          <w:u w:val="single"/>
        </w:rPr>
        <w:t>1 класс (7 человек):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Повышенный уровень- 4 человека 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Базовый уровень – 3 человека 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Ниже базового –  -----</w:t>
      </w:r>
    </w:p>
    <w:p w:rsidR="007F1CB4" w:rsidRPr="007F1CB4" w:rsidRDefault="007F1CB4" w:rsidP="007F1CB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1CB4">
        <w:rPr>
          <w:rFonts w:ascii="Times New Roman" w:hAnsi="Times New Roman"/>
          <w:b/>
          <w:bCs/>
          <w:sz w:val="24"/>
          <w:szCs w:val="24"/>
          <w:u w:val="single"/>
        </w:rPr>
        <w:t>2 класс (9 человек):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Повышенный уровень- 1 человек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Базовый уровень – 6 человек 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Ниже базового –  2 человека</w:t>
      </w:r>
    </w:p>
    <w:p w:rsidR="007F1CB4" w:rsidRPr="007F1CB4" w:rsidRDefault="007F1CB4" w:rsidP="007F1CB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1CB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 класс (9 человек):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Повышенный уровень- 4 человека 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Базовый уровень – 5 человек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Ниже базового – --------</w:t>
      </w:r>
    </w:p>
    <w:p w:rsidR="007F1CB4" w:rsidRPr="007F1CB4" w:rsidRDefault="007F1CB4" w:rsidP="007F1CB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1CB4">
        <w:rPr>
          <w:rFonts w:ascii="Times New Roman" w:hAnsi="Times New Roman"/>
          <w:b/>
          <w:bCs/>
          <w:sz w:val="24"/>
          <w:szCs w:val="24"/>
          <w:u w:val="single"/>
        </w:rPr>
        <w:t>4 класс (9 человек):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Повышенный уровень- -------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Базовый уровень – 6 человек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Ниже базового – 3  человека (в т.ч. один с ОВЗ)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26% обучающихся начальной школы имеют повышенный уровень достижения </w:t>
      </w:r>
      <w:proofErr w:type="spellStart"/>
      <w:r w:rsidRPr="007F1CB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F1CB4">
        <w:rPr>
          <w:rFonts w:ascii="Times New Roman" w:hAnsi="Times New Roman"/>
          <w:sz w:val="24"/>
          <w:szCs w:val="24"/>
        </w:rPr>
        <w:t xml:space="preserve"> результатов, 58% - базовый уровень,  14% - ниже базового.</w:t>
      </w:r>
    </w:p>
    <w:p w:rsidR="007F1CB4" w:rsidRPr="007F1CB4" w:rsidRDefault="007F1CB4" w:rsidP="007F1CB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1CB4">
        <w:rPr>
          <w:rFonts w:ascii="Times New Roman" w:hAnsi="Times New Roman"/>
          <w:b/>
          <w:bCs/>
          <w:sz w:val="24"/>
          <w:szCs w:val="24"/>
          <w:u w:val="single"/>
        </w:rPr>
        <w:t>5 класс (2 человека):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Базовый уровень – 1 человек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Повышенный уровень- 1 человек </w:t>
      </w:r>
    </w:p>
    <w:p w:rsidR="007F1CB4" w:rsidRPr="007F1CB4" w:rsidRDefault="007F1CB4" w:rsidP="007F1CB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1CB4">
        <w:rPr>
          <w:rFonts w:ascii="Times New Roman" w:hAnsi="Times New Roman"/>
          <w:b/>
          <w:bCs/>
          <w:sz w:val="24"/>
          <w:szCs w:val="24"/>
          <w:u w:val="single"/>
        </w:rPr>
        <w:t>6 класс: (11 человек)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Недостаточный уровень – 4 человека (в т.ч. двое с ОВЗ)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Пониженный уровень – 3 человека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Базовый уровень –  3человека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Повышенный уровень – 1человек </w:t>
      </w:r>
    </w:p>
    <w:p w:rsidR="007F1CB4" w:rsidRPr="007F1CB4" w:rsidRDefault="007F1CB4" w:rsidP="007F1CB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1CB4">
        <w:rPr>
          <w:rFonts w:ascii="Times New Roman" w:hAnsi="Times New Roman"/>
          <w:b/>
          <w:bCs/>
          <w:sz w:val="24"/>
          <w:szCs w:val="24"/>
          <w:u w:val="single"/>
        </w:rPr>
        <w:t>7 класс (8 человек):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Недостаточный уровень – 1 человек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Пониженный уровень – 2 человека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Базовый уровень – 3 человека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Повышенный уровень  - 2 человека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1CB4">
        <w:rPr>
          <w:rFonts w:ascii="Times New Roman" w:hAnsi="Times New Roman"/>
          <w:b/>
          <w:bCs/>
          <w:sz w:val="24"/>
          <w:szCs w:val="24"/>
          <w:u w:val="single"/>
        </w:rPr>
        <w:t xml:space="preserve">8 класс  </w:t>
      </w:r>
      <w:proofErr w:type="gramStart"/>
      <w:r w:rsidRPr="007F1CB4">
        <w:rPr>
          <w:rFonts w:ascii="Times New Roman" w:hAnsi="Times New Roman"/>
          <w:b/>
          <w:bCs/>
          <w:sz w:val="24"/>
          <w:szCs w:val="24"/>
          <w:u w:val="single"/>
        </w:rPr>
        <w:t xml:space="preserve">( </w:t>
      </w:r>
      <w:proofErr w:type="gramEnd"/>
      <w:r w:rsidRPr="007F1CB4">
        <w:rPr>
          <w:rFonts w:ascii="Times New Roman" w:hAnsi="Times New Roman"/>
          <w:b/>
          <w:bCs/>
          <w:sz w:val="24"/>
          <w:szCs w:val="24"/>
          <w:u w:val="single"/>
        </w:rPr>
        <w:t>6 человек ):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Недостаточный уровень – 1 человек (ОВЗ)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Пониженный уровень – 2 человека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Базовый уровень – 2 человека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Повышенный уровень  - 1 человек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Количество обучающихся, имеющих повышенный уровень достижения </w:t>
      </w:r>
      <w:proofErr w:type="spellStart"/>
      <w:r w:rsidRPr="007F1CB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F1CB4">
        <w:rPr>
          <w:rFonts w:ascii="Times New Roman" w:hAnsi="Times New Roman"/>
          <w:sz w:val="24"/>
          <w:szCs w:val="24"/>
        </w:rPr>
        <w:t xml:space="preserve"> результатов, остается стабильным в сравнении с результатами прошлого года и результатами начала 2018-2019 учебного года. Это одни и те же обучающиеся.  Наблюдается постоянная плавающая динамика в достижении базового и пониженного уровня результатов.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Большинство обучающихся 5-8 классов (33%)  достигли базового уровня,   только 18% - повышенного; 25%  имеют пониженный уровень </w:t>
      </w:r>
      <w:proofErr w:type="spellStart"/>
      <w:r w:rsidRPr="007F1CB4">
        <w:rPr>
          <w:rFonts w:ascii="Times New Roman" w:hAnsi="Times New Roman"/>
          <w:sz w:val="24"/>
          <w:szCs w:val="24"/>
        </w:rPr>
        <w:t>сформированностиметапредметных</w:t>
      </w:r>
      <w:proofErr w:type="spellEnd"/>
      <w:r w:rsidRPr="007F1CB4">
        <w:rPr>
          <w:rFonts w:ascii="Times New Roman" w:hAnsi="Times New Roman"/>
          <w:sz w:val="24"/>
          <w:szCs w:val="24"/>
        </w:rPr>
        <w:t xml:space="preserve"> результатов, 22%- недостаточный (в т.ч.11% - ОВЗ).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>Наи</w:t>
      </w:r>
      <w:r w:rsidR="004E4A3A">
        <w:rPr>
          <w:rFonts w:ascii="Times New Roman" w:hAnsi="Times New Roman"/>
          <w:sz w:val="24"/>
          <w:szCs w:val="24"/>
        </w:rPr>
        <w:t>более неблагополучным выглядит 7</w:t>
      </w:r>
      <w:r w:rsidRPr="007F1CB4">
        <w:rPr>
          <w:rFonts w:ascii="Times New Roman" w:hAnsi="Times New Roman"/>
          <w:sz w:val="24"/>
          <w:szCs w:val="24"/>
        </w:rPr>
        <w:t xml:space="preserve"> класс, где 7 человек из 11 имеют недостаточный и пониженный уровень. Эта тенденция в классе сохраняется с начальной школы, так как большинство </w:t>
      </w:r>
      <w:proofErr w:type="gramStart"/>
      <w:r w:rsidRPr="007F1C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1CB4">
        <w:rPr>
          <w:rFonts w:ascii="Times New Roman" w:hAnsi="Times New Roman"/>
          <w:sz w:val="24"/>
          <w:szCs w:val="24"/>
        </w:rPr>
        <w:t xml:space="preserve"> имеет затруднения в технике чтения и смысловой работе с текстом. </w:t>
      </w:r>
    </w:p>
    <w:p w:rsidR="007F1CB4" w:rsidRPr="007F1CB4" w:rsidRDefault="007F1CB4" w:rsidP="007F1CB4">
      <w:pPr>
        <w:pStyle w:val="a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Овладение </w:t>
      </w:r>
      <w:proofErr w:type="spellStart"/>
      <w:r w:rsidRPr="007F1CB4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7F1CB4">
        <w:rPr>
          <w:rFonts w:ascii="Times New Roman" w:hAnsi="Times New Roman"/>
          <w:sz w:val="24"/>
          <w:szCs w:val="24"/>
        </w:rPr>
        <w:t xml:space="preserve"> результатами обучающиеся 9 класса продемонстрировали в ходе защиты </w:t>
      </w:r>
      <w:proofErr w:type="gramStart"/>
      <w:r w:rsidRPr="007F1CB4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7F1CB4">
        <w:rPr>
          <w:rFonts w:ascii="Times New Roman" w:hAnsi="Times New Roman"/>
          <w:sz w:val="24"/>
          <w:szCs w:val="24"/>
        </w:rPr>
        <w:t xml:space="preserve">. Все выпускники 9 класса (5 человека) представили комиссии </w:t>
      </w:r>
      <w:proofErr w:type="gramStart"/>
      <w:r w:rsidRPr="007F1CB4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7F1CB4">
        <w:rPr>
          <w:rFonts w:ascii="Times New Roman" w:hAnsi="Times New Roman"/>
          <w:sz w:val="24"/>
          <w:szCs w:val="24"/>
        </w:rPr>
        <w:t xml:space="preserve"> в области   краеведения (связь с историей и географией), литературы и основ безопасности жизнедеятельности.  Проектные продукты комиссии предоставлены. Особо отмечен проект «Создание  туристического сборника «Азбука Белосельского края». </w:t>
      </w:r>
    </w:p>
    <w:p w:rsidR="007F1CB4" w:rsidRPr="007F1CB4" w:rsidRDefault="007F1CB4" w:rsidP="007F1CB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CB4">
        <w:rPr>
          <w:rFonts w:ascii="Times New Roman" w:hAnsi="Times New Roman"/>
          <w:sz w:val="24"/>
          <w:szCs w:val="24"/>
        </w:rPr>
        <w:t xml:space="preserve">Обучающиеся 10 класса также   работали  над </w:t>
      </w:r>
      <w:proofErr w:type="gramStart"/>
      <w:r w:rsidRPr="007F1CB4">
        <w:rPr>
          <w:rFonts w:ascii="Times New Roman" w:hAnsi="Times New Roman"/>
          <w:sz w:val="24"/>
          <w:szCs w:val="24"/>
        </w:rPr>
        <w:t>индивидуальными проектами</w:t>
      </w:r>
      <w:proofErr w:type="gramEnd"/>
      <w:r w:rsidRPr="007F1CB4">
        <w:rPr>
          <w:rFonts w:ascii="Times New Roman" w:hAnsi="Times New Roman"/>
          <w:sz w:val="24"/>
          <w:szCs w:val="24"/>
        </w:rPr>
        <w:t xml:space="preserve"> и провели их предзащиту. Трое продолжают разработки, начатые в 9 классе (в области краеведения, математики и  биологии). Ученица, имеющая заключение ПМПК, начала работать над творческим проектом.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 xml:space="preserve">На государственной итоговой аттестации по программам основного общего образования по математике - 100% выпускников  справились с   экзаменационной работой, в том числе на  «4» - 3 человека (60%), на «3» - 2 человека (40%) Средний балл – 4, что  соответствует  двум предыдущим годам, но первичный балл снизился с 20 до 17.  Результаты  внешнего  и внутреннего оценивания по математике  соответствуют   у  80% выпускников. 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 xml:space="preserve">На экзамене по русскому языку 60 % выпускников  получили «4» и «5», двое (40%) –отметку «3». Средний балл -4, первичный -30 (в прошлом году средний балл – 5, первичный – 33).  Зафиксировано соответствие результатов внутреннего и внешнего оценивания  по русскому языку   у 60 % обучающихся (3 человека). 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lastRenderedPageBreak/>
        <w:t>Выпускниками 9 класса в качестве  предметов по выбору сдавались обществознание (весь класс), география (3 человека), биология (2 человека). С экзаменационной работой по обществознанию в основные сроки не справился  1 человек. Остальные выпускники также не показали высоких результатов: средний балл – 3, первичный – 19 (первичный балл прошлого года – 28). Только у одного выпускника результаты внутреннего и внешнего оценивания соответствуют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>Произошло снижение результатов и по биологии: средний балл – 3, первичный балл – 20 (в прошлом году -30), но соответствие оценки -100%.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>На экзамене по географии  1 участник получил  отметку «5» (33,3%), 1- «4» (33,3%), 1 – «3» (33,3%). Средний балл – «4», первичный 25 (в прошлом году -31, но сдавал один человек и получил отметку «5»). Соответствие оценки у 66,6%  выпускников.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 xml:space="preserve">В сравнении с результатами государственной итоговой аттестации по программам основного общего образования не  только не удалось улучшить результаты, но и сохранить достигнутые показатели. 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 xml:space="preserve">3)Выпускники 11 класса  (5 человек) показали следующие результаты государственной итоговой аттестации: 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 xml:space="preserve"> Русский язык – 100 % выпускников получили выше 55 баллов. Средний балл - 72  (в 2018 году – 69).</w:t>
      </w:r>
    </w:p>
    <w:p w:rsidR="00D23720" w:rsidRPr="00D23720" w:rsidRDefault="00D4108F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D23720" w:rsidRPr="00D23720">
        <w:rPr>
          <w:rFonts w:ascii="Times New Roman" w:hAnsi="Times New Roman" w:cs="Times New Roman"/>
          <w:sz w:val="24"/>
          <w:szCs w:val="24"/>
        </w:rPr>
        <w:t xml:space="preserve"> году только одна выпускница сдавала математику базового уровня и получила отметку «5». Остальные четверо на экзамене по математике профильного уровня набрали также выше 55 баллов. Средний балл – 62. Это лучший результат за последние пять лет. 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 xml:space="preserve">Одна  выпускница  сдавала историю и набрала 49 баллов (результат прошлого года – 61 балл) 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>Экзамен по обществознанию выбрали все. Одна выпускница не набрала минимального количества баллов (не хватило одного балла).  Результаты остальных – от 47 до 68 баллов. Средний балл  - 54. Это самый слабый результат за последние пять лет.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>Биологию сдавали трое и набрали, в среднем, 54 балла (в прошлом году – 55).</w:t>
      </w:r>
    </w:p>
    <w:p w:rsidR="007F1CB4" w:rsidRPr="00D23720" w:rsidRDefault="00D23720" w:rsidP="00D2372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 xml:space="preserve">Результаты государственной итоговой аттестации по программам среднего общего образования по обязательным предметам улучшены в сравнении с прошлыми годами. Не удалось повысить результаты ни  по обществознанию, ни по биологии.    </w:t>
      </w:r>
    </w:p>
    <w:p w:rsidR="00D23720" w:rsidRPr="00D23720" w:rsidRDefault="00D23720" w:rsidP="00D2372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>Сопровождение одаренных детей  в 2019 учебном году осуществлялось в соответствии с  программой «Одаренные дети», рассчитанной на  2018-2023 годы.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 w:rsidRPr="00D237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3720">
        <w:rPr>
          <w:rFonts w:ascii="Times New Roman" w:hAnsi="Times New Roman" w:cs="Times New Roman"/>
          <w:sz w:val="24"/>
          <w:szCs w:val="24"/>
        </w:rPr>
        <w:t xml:space="preserve"> были охвачены </w:t>
      </w:r>
      <w:proofErr w:type="spellStart"/>
      <w:r w:rsidRPr="00D23720">
        <w:rPr>
          <w:rFonts w:ascii="Times New Roman" w:hAnsi="Times New Roman" w:cs="Times New Roman"/>
          <w:sz w:val="24"/>
          <w:szCs w:val="24"/>
        </w:rPr>
        <w:t>внутришкольными</w:t>
      </w:r>
      <w:proofErr w:type="spellEnd"/>
      <w:r w:rsidRPr="00D23720">
        <w:rPr>
          <w:rFonts w:ascii="Times New Roman" w:hAnsi="Times New Roman" w:cs="Times New Roman"/>
          <w:sz w:val="24"/>
          <w:szCs w:val="24"/>
        </w:rPr>
        <w:t xml:space="preserve"> творческими, спортивными, социальными мероприятиями разной тематики. 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720">
        <w:rPr>
          <w:rFonts w:ascii="Times New Roman" w:hAnsi="Times New Roman" w:cs="Times New Roman"/>
          <w:sz w:val="24"/>
          <w:szCs w:val="24"/>
        </w:rPr>
        <w:t>Школой были созданы  организационные и финансовые условия  для самореализации обучающихся в различных видах деятельности.</w:t>
      </w:r>
      <w:proofErr w:type="gramEnd"/>
    </w:p>
    <w:p w:rsid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720">
        <w:rPr>
          <w:rFonts w:ascii="Times New Roman" w:hAnsi="Times New Roman" w:cs="Times New Roman"/>
          <w:sz w:val="24"/>
          <w:szCs w:val="24"/>
        </w:rPr>
        <w:t xml:space="preserve">50% обучающихся приняли участие в районных, областных и всероссийских </w:t>
      </w:r>
      <w:proofErr w:type="gramStart"/>
      <w:r w:rsidRPr="00D23720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D23720">
        <w:rPr>
          <w:rFonts w:ascii="Times New Roman" w:hAnsi="Times New Roman" w:cs="Times New Roman"/>
          <w:sz w:val="24"/>
          <w:szCs w:val="24"/>
        </w:rPr>
        <w:t xml:space="preserve"> разной направленности,  в том числе стали победителями и призерами. </w:t>
      </w:r>
    </w:p>
    <w:p w:rsidR="00076CB0" w:rsidRDefault="00076CB0" w:rsidP="00076CB0">
      <w:pPr>
        <w:pStyle w:val="3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</w:t>
      </w:r>
      <w:r w:rsidR="00D4108F">
        <w:rPr>
          <w:rFonts w:ascii="Times New Roman" w:hAnsi="Times New Roman"/>
          <w:sz w:val="24"/>
          <w:szCs w:val="24"/>
        </w:rPr>
        <w:t xml:space="preserve"> интеллектуалы школырезультативно участвовали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076CB0">
        <w:rPr>
          <w:rFonts w:ascii="Times New Roman" w:hAnsi="Times New Roman"/>
          <w:sz w:val="24"/>
          <w:szCs w:val="24"/>
          <w:lang w:val="en-US" w:eastAsia="ru-RU"/>
        </w:rPr>
        <w:t>XXVI</w:t>
      </w:r>
      <w:r w:rsidRPr="00076CB0">
        <w:rPr>
          <w:rFonts w:ascii="Times New Roman" w:hAnsi="Times New Roman"/>
          <w:sz w:val="24"/>
          <w:szCs w:val="24"/>
          <w:lang w:eastAsia="ru-RU"/>
        </w:rPr>
        <w:t xml:space="preserve"> областном конкурсе исследовательских работ обучающихся-участников Всероссийского туристско-краеведческого  движения «Отечество»</w:t>
      </w:r>
      <w:r>
        <w:rPr>
          <w:rFonts w:ascii="Times New Roman" w:hAnsi="Times New Roman"/>
          <w:sz w:val="24"/>
          <w:szCs w:val="24"/>
          <w:lang w:eastAsia="ru-RU"/>
        </w:rPr>
        <w:t>, в</w:t>
      </w:r>
      <w:r w:rsidRPr="00076CB0">
        <w:rPr>
          <w:rFonts w:ascii="Times New Roman" w:hAnsi="Times New Roman"/>
          <w:sz w:val="24"/>
          <w:szCs w:val="24"/>
          <w:lang w:eastAsia="ru-RU"/>
        </w:rPr>
        <w:t xml:space="preserve"> конкурсе Всероссийского уровня в Москве и на Российской научной конференции шк</w:t>
      </w:r>
      <w:r>
        <w:rPr>
          <w:rFonts w:ascii="Times New Roman" w:hAnsi="Times New Roman"/>
          <w:sz w:val="24"/>
          <w:szCs w:val="24"/>
          <w:lang w:eastAsia="ru-RU"/>
        </w:rPr>
        <w:t xml:space="preserve">ольников «Открытие» в Ярославле, на  региональном и </w:t>
      </w:r>
      <w:r w:rsidR="00D4108F">
        <w:rPr>
          <w:rFonts w:ascii="Times New Roman" w:hAnsi="Times New Roman"/>
          <w:sz w:val="24"/>
          <w:szCs w:val="24"/>
          <w:lang w:eastAsia="ru-RU"/>
        </w:rPr>
        <w:t>Все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российском </w:t>
      </w:r>
      <w:r w:rsidR="00D4108F">
        <w:rPr>
          <w:rFonts w:ascii="Times New Roman" w:hAnsi="Times New Roman"/>
          <w:sz w:val="24"/>
          <w:szCs w:val="24"/>
          <w:lang w:eastAsia="ru-RU"/>
        </w:rPr>
        <w:t xml:space="preserve">этапах </w:t>
      </w:r>
      <w:r w:rsidRPr="00D4108F">
        <w:rPr>
          <w:rFonts w:ascii="Times New Roman" w:hAnsi="Times New Roman"/>
          <w:sz w:val="24"/>
          <w:szCs w:val="24"/>
        </w:rPr>
        <w:t>Российской психолого-педагогической олимпиаде имени К.Д.Ушинского</w:t>
      </w:r>
      <w:r w:rsidR="00D4108F">
        <w:rPr>
          <w:rFonts w:ascii="Times New Roman" w:hAnsi="Times New Roman"/>
          <w:sz w:val="24"/>
          <w:szCs w:val="24"/>
        </w:rPr>
        <w:t>, на региональном конкурсе «Ар</w:t>
      </w:r>
      <w:proofErr w:type="gramStart"/>
      <w:r w:rsidR="00D4108F">
        <w:rPr>
          <w:rFonts w:ascii="Times New Roman" w:hAnsi="Times New Roman"/>
          <w:sz w:val="24"/>
          <w:szCs w:val="24"/>
        </w:rPr>
        <w:t>т-</w:t>
      </w:r>
      <w:proofErr w:type="gramEnd"/>
      <w:r w:rsidR="00D4108F">
        <w:rPr>
          <w:rFonts w:ascii="Times New Roman" w:hAnsi="Times New Roman"/>
          <w:sz w:val="24"/>
          <w:szCs w:val="24"/>
        </w:rPr>
        <w:t xml:space="preserve"> Профи форум».</w:t>
      </w:r>
    </w:p>
    <w:p w:rsidR="00D4108F" w:rsidRDefault="00D4108F" w:rsidP="00076CB0">
      <w:pPr>
        <w:pStyle w:val="3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76CB0" w:rsidRPr="00D4108F" w:rsidRDefault="00D4108F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Спортсмены участвовали </w:t>
      </w:r>
      <w:r w:rsidRPr="00D4108F">
        <w:rPr>
          <w:rFonts w:ascii="Times New Roman" w:hAnsi="Times New Roman" w:cs="Times New Roman"/>
          <w:sz w:val="24"/>
          <w:szCs w:val="24"/>
        </w:rPr>
        <w:t xml:space="preserve">в </w:t>
      </w:r>
      <w:r w:rsidRPr="00D4108F">
        <w:rPr>
          <w:rFonts w:ascii="Times New Roman" w:hAnsi="Times New Roman"/>
          <w:sz w:val="24"/>
          <w:szCs w:val="24"/>
          <w:lang w:eastAsia="ru-RU"/>
        </w:rPr>
        <w:t>муниципальном этапе Всероссийских спортивных игр школьников «Президентские спортивные игры» по лыжным гонкам</w:t>
      </w:r>
      <w:r>
        <w:rPr>
          <w:rFonts w:ascii="Times New Roman" w:hAnsi="Times New Roman"/>
          <w:sz w:val="24"/>
          <w:szCs w:val="24"/>
          <w:lang w:eastAsia="ru-RU"/>
        </w:rPr>
        <w:t>, по легко</w:t>
      </w:r>
      <w:r w:rsidRPr="00D4108F">
        <w:rPr>
          <w:rFonts w:ascii="Times New Roman" w:hAnsi="Times New Roman"/>
          <w:sz w:val="24"/>
          <w:szCs w:val="24"/>
          <w:lang w:eastAsia="ru-RU"/>
        </w:rPr>
        <w:t>й атлетике, в районном спортивном празднике «Лыжня России»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3720" w:rsidRPr="00D23720" w:rsidRDefault="00D23720" w:rsidP="00D237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720">
        <w:rPr>
          <w:rFonts w:ascii="Times New Roman" w:hAnsi="Times New Roman" w:cs="Times New Roman"/>
          <w:sz w:val="24"/>
          <w:szCs w:val="24"/>
        </w:rPr>
        <w:t xml:space="preserve">По итогам учебного года на основании портфеля достижений обучающиеся школы стали  победителями и лауреатами  районного конкурса «Имена года»: в интеллектуальном направлении 1 победитель и 5 лауреатов, в творческом – 1 лауреат,  в спортивном – 1 лауреат (в т.ч. </w:t>
      </w:r>
      <w:proofErr w:type="spellStart"/>
      <w:r w:rsidRPr="00D23720">
        <w:rPr>
          <w:rFonts w:ascii="Times New Roman" w:hAnsi="Times New Roman" w:cs="Times New Roman"/>
          <w:sz w:val="24"/>
          <w:szCs w:val="24"/>
        </w:rPr>
        <w:t>Лабудина</w:t>
      </w:r>
      <w:proofErr w:type="spellEnd"/>
      <w:r w:rsidRPr="00D23720">
        <w:rPr>
          <w:rFonts w:ascii="Times New Roman" w:hAnsi="Times New Roman" w:cs="Times New Roman"/>
          <w:sz w:val="24"/>
          <w:szCs w:val="24"/>
        </w:rPr>
        <w:t xml:space="preserve"> Ксения – лауреат в двух номинациях).</w:t>
      </w:r>
      <w:proofErr w:type="gramEnd"/>
    </w:p>
    <w:p w:rsidR="007F1CB4" w:rsidRPr="00D23720" w:rsidRDefault="007F1CB4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ВЫВОДЫ</w:t>
      </w:r>
      <w:r w:rsidR="00D41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100% обучающихся  1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-8, 10 классов получили по всем предметам  промежуточной аттестации  положительные результаты и переведе</w:t>
      </w:r>
      <w:r w:rsidR="00D41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 на следующий год обучения. 32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обучающихся</w:t>
      </w:r>
      <w:r w:rsidR="00D41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(в 2018 году – 28</w:t>
      </w:r>
      <w:r w:rsidR="00D64D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награждены грамотами «За хорошие успехи в учебе», учени</w:t>
      </w:r>
      <w:r w:rsidR="00D41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ца 5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класса  </w:t>
      </w:r>
      <w:proofErr w:type="spellStart"/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Лабудина</w:t>
      </w:r>
      <w:proofErr w:type="spellEnd"/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Ксения</w:t>
      </w:r>
      <w:r w:rsidR="00D41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ученица 3</w:t>
      </w:r>
      <w:r w:rsidR="00D64D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класса Щелокова Юлия  награждены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похвальным листом «За отличные успехи  в учении». </w:t>
      </w:r>
      <w:proofErr w:type="gramEnd"/>
    </w:p>
    <w:p w:rsidR="00D4108F" w:rsidRDefault="00D4108F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Результаты государственной итоговой аттестации  2019 года имеют плавающую динамику, не удалось </w:t>
      </w:r>
      <w:r w:rsidR="00C06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достичь значительных улучшений результатов. Но полученные положительные результаты обеспечили выпускникам документы об основном общем и среднем общем образовании. Три  выпускницы 11 класса на основе полученных баллов  поступили в высшие учебные заведения на бюджетные места.</w:t>
      </w:r>
    </w:p>
    <w:p w:rsidR="00C06D23" w:rsidRPr="00C06D23" w:rsidRDefault="00BE3E4A" w:rsidP="00C06D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конкурсов разной направленности, в которых приняли участие обучающиеся, оста</w:t>
      </w:r>
      <w:r w:rsidR="00C06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ется на высоком уровне.</w:t>
      </w:r>
      <w:r w:rsidR="00C06D23" w:rsidRPr="00C06D23">
        <w:rPr>
          <w:rFonts w:ascii="Times New Roman" w:hAnsi="Times New Roman" w:cs="Times New Roman"/>
          <w:b/>
          <w:i/>
          <w:sz w:val="24"/>
          <w:szCs w:val="24"/>
        </w:rPr>
        <w:t>100% родителей удовлетворены качеством подготовки обучающихся к школьным мероприятиям и сопровождением детей в конкурсах, готовы поддерживать школу в обеспечении условий.</w:t>
      </w:r>
    </w:p>
    <w:p w:rsidR="00BE3E4A" w:rsidRPr="00624764" w:rsidRDefault="00BE3E4A" w:rsidP="004D7D16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sz w:val="24"/>
          <w:szCs w:val="24"/>
        </w:rPr>
        <w:t>10. Востребованность выпускников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93"/>
        <w:gridCol w:w="3591"/>
        <w:gridCol w:w="12"/>
        <w:gridCol w:w="3438"/>
      </w:tblGrid>
      <w:tr w:rsidR="00BE3E4A" w:rsidRPr="00624764">
        <w:trPr>
          <w:tblCellSpacing w:w="0" w:type="dxa"/>
          <w:jc w:val="center"/>
        </w:trPr>
        <w:tc>
          <w:tcPr>
            <w:tcW w:w="31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</w:p>
          <w:p w:rsidR="00BE3E4A" w:rsidRPr="00624764" w:rsidRDefault="00BE3E4A" w:rsidP="004D7D16">
            <w:pPr>
              <w:pStyle w:val="ab"/>
              <w:jc w:val="both"/>
            </w:pPr>
            <w:r w:rsidRPr="00624764">
              <w:t>Название учебного заведения</w:t>
            </w:r>
          </w:p>
        </w:tc>
        <w:tc>
          <w:tcPr>
            <w:tcW w:w="7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624764" w:rsidRDefault="00C06D23" w:rsidP="004D7D16">
            <w:pPr>
              <w:pStyle w:val="ab"/>
              <w:jc w:val="center"/>
              <w:rPr>
                <w:lang w:val="en-US"/>
              </w:rPr>
            </w:pPr>
            <w:r>
              <w:t>2018/2019</w:t>
            </w:r>
            <w:r w:rsidR="00BE3E4A" w:rsidRPr="00624764">
              <w:t xml:space="preserve"> учебный год</w:t>
            </w:r>
          </w:p>
          <w:p w:rsidR="00BE3E4A" w:rsidRPr="00624764" w:rsidRDefault="00C06D23" w:rsidP="004D7D16">
            <w:pPr>
              <w:pStyle w:val="ab"/>
              <w:jc w:val="center"/>
            </w:pPr>
            <w:r>
              <w:t>5 выпускниц</w:t>
            </w:r>
            <w:r w:rsidR="00E30814">
              <w:t xml:space="preserve"> 11 класса</w:t>
            </w:r>
          </w:p>
        </w:tc>
      </w:tr>
      <w:tr w:rsidR="00BE3E4A" w:rsidRPr="00624764">
        <w:trPr>
          <w:tblCellSpacing w:w="0" w:type="dxa"/>
          <w:jc w:val="center"/>
        </w:trPr>
        <w:tc>
          <w:tcPr>
            <w:tcW w:w="31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E4A" w:rsidRPr="00624764" w:rsidRDefault="00BE3E4A" w:rsidP="004D7D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  <w:r w:rsidRPr="00624764">
              <w:t>кол-во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  <w:r w:rsidRPr="00624764">
              <w:t>%</w:t>
            </w:r>
          </w:p>
        </w:tc>
      </w:tr>
      <w:tr w:rsidR="00BE3E4A" w:rsidRPr="00624764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  <w:r w:rsidRPr="00624764">
              <w:t>СПО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624764" w:rsidRDefault="00E30814" w:rsidP="004D7D16">
            <w:pPr>
              <w:pStyle w:val="ab"/>
              <w:jc w:val="both"/>
            </w:pPr>
            <w:r>
              <w:t>1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624764" w:rsidRDefault="00C06D23" w:rsidP="004D7D16">
            <w:pPr>
              <w:pStyle w:val="ab"/>
              <w:jc w:val="both"/>
            </w:pPr>
            <w:r>
              <w:t>20</w:t>
            </w:r>
          </w:p>
        </w:tc>
      </w:tr>
      <w:tr w:rsidR="00BE3E4A" w:rsidRPr="00624764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  <w:r w:rsidRPr="00624764">
              <w:t>ВУЗ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624764" w:rsidRDefault="00C06D23" w:rsidP="004D7D16">
            <w:pPr>
              <w:pStyle w:val="ab"/>
              <w:jc w:val="both"/>
            </w:pPr>
            <w:r>
              <w:t>4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624764" w:rsidRDefault="00C06D23" w:rsidP="004D7D16">
            <w:pPr>
              <w:pStyle w:val="ab"/>
              <w:jc w:val="both"/>
            </w:pPr>
            <w:r>
              <w:t>80</w:t>
            </w:r>
          </w:p>
        </w:tc>
      </w:tr>
      <w:tr w:rsidR="00BE3E4A" w:rsidRPr="00624764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  <w:r w:rsidRPr="00624764">
              <w:rPr>
                <w:b/>
                <w:bCs/>
              </w:rPr>
              <w:t>Работают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  <w:r w:rsidRPr="00624764">
              <w:t>-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  <w:r w:rsidRPr="00624764">
              <w:t>-</w:t>
            </w:r>
          </w:p>
        </w:tc>
      </w:tr>
      <w:tr w:rsidR="00BE3E4A" w:rsidRPr="00624764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  <w:r w:rsidRPr="00624764">
              <w:rPr>
                <w:b/>
                <w:bCs/>
              </w:rPr>
              <w:t>Не учатся и не работают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  <w:r w:rsidRPr="00624764">
              <w:t>-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624764" w:rsidRDefault="00BE3E4A" w:rsidP="004D7D16">
            <w:pPr>
              <w:pStyle w:val="ab"/>
              <w:jc w:val="both"/>
            </w:pPr>
            <w:r w:rsidRPr="00624764">
              <w:t>-</w:t>
            </w:r>
          </w:p>
        </w:tc>
      </w:tr>
    </w:tbl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Вывод: Уровень профессионального </w:t>
      </w:r>
      <w:r w:rsidR="00C06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самоопределения выпускников 2019</w:t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учебного года составляет 100%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764">
        <w:rPr>
          <w:rFonts w:ascii="Times New Roman" w:hAnsi="Times New Roman" w:cs="Times New Roman"/>
          <w:b/>
          <w:bCs/>
          <w:sz w:val="24"/>
          <w:szCs w:val="24"/>
        </w:rPr>
        <w:t xml:space="preserve">12.Характеристика </w:t>
      </w:r>
      <w:proofErr w:type="spellStart"/>
      <w:r w:rsidRPr="00624764">
        <w:rPr>
          <w:rFonts w:ascii="Times New Roman" w:hAnsi="Times New Roman" w:cs="Times New Roman"/>
          <w:b/>
          <w:bCs/>
          <w:sz w:val="24"/>
          <w:szCs w:val="24"/>
        </w:rPr>
        <w:t>внутришкольной</w:t>
      </w:r>
      <w:proofErr w:type="spellEnd"/>
      <w:r w:rsidRPr="00624764">
        <w:rPr>
          <w:rFonts w:ascii="Times New Roman" w:hAnsi="Times New Roman" w:cs="Times New Roman"/>
          <w:b/>
          <w:bCs/>
          <w:sz w:val="24"/>
          <w:szCs w:val="24"/>
        </w:rPr>
        <w:t xml:space="preserve"> системы оценки качества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Style w:val="af0"/>
          <w:rFonts w:ascii="Times New Roman" w:hAnsi="Times New Roman" w:cs="Times New Roman"/>
          <w:sz w:val="24"/>
          <w:szCs w:val="24"/>
        </w:rPr>
        <w:t>Целями  мониторинга качества являются</w:t>
      </w:r>
      <w:r w:rsidRPr="00624764">
        <w:rPr>
          <w:rFonts w:ascii="Times New Roman" w:hAnsi="Times New Roman" w:cs="Times New Roman"/>
          <w:sz w:val="24"/>
          <w:szCs w:val="24"/>
        </w:rPr>
        <w:t xml:space="preserve"> непрерывный системный анализ и оценка состояния эффективности деятельности МБОУ Белосельской СШ, усиление результативности функционирования муниципальной системы образования за счет повышения качества принимаемых для нее управленческих решений, повышение уровня информированности потребителей муниципальных услуг в области образования.  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Оценка качества образования в школе осуществляется в следующих формах и направлениях: 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оценка общего уровня усвоения учащимися начальной школы основных знаний и умений по общеобразовательным предметам; 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62476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2476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действий;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мониторинг качества образования на основе государственной (итоговой) аттестации выпускников 9 классов; 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мониторинг качества образования на основе государственной (итоговой) аттестации выпускников 11 классов;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мониторинг и диагностика учебных достижений учащихся по завершении начальной, основной и средней школы  и по завершении учебного года;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мониторинг уровня и качества воспитанности, обеспечиваемого в образовательном учреждении; 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мониторинг учебных достижений учащихся по итогам независимых срезов знаний 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аттестация педагогических работников;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самоанализ деятельности, осуществляемый педагогическими работниками; 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олимпиады; </w:t>
      </w:r>
    </w:p>
    <w:p w:rsidR="00BE3E4A" w:rsidRPr="00624764" w:rsidRDefault="00BE3E4A" w:rsidP="004D7D1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творческие конкурсы.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 xml:space="preserve">           Основными инструментами, позволяющими дать качественную оценку  системы   мониторинга образования в МБОУ Белосельской СШ,  </w:t>
      </w:r>
      <w:proofErr w:type="gramStart"/>
      <w:r w:rsidRPr="00624764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624764">
        <w:rPr>
          <w:rFonts w:ascii="Times New Roman" w:hAnsi="Times New Roman" w:cs="Times New Roman"/>
          <w:sz w:val="24"/>
          <w:szCs w:val="24"/>
        </w:rPr>
        <w:t xml:space="preserve"> анализ изменений характеристик </w:t>
      </w:r>
      <w:r w:rsidRPr="00624764">
        <w:rPr>
          <w:rFonts w:ascii="Times New Roman" w:hAnsi="Times New Roman" w:cs="Times New Roman"/>
          <w:sz w:val="24"/>
          <w:szCs w:val="24"/>
        </w:rPr>
        <w:lastRenderedPageBreak/>
        <w:t xml:space="preserve">во времени (динамический  анализ) и сравнение одних характеристик с аналогичными (сопоставительный анализ). 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ab/>
        <w:t>По итогам анализа полученных данных  в рамках мониторинга готовятся соответствующие документы: отчёты, аналитические справки, доклады, которые доводятся до  педагогического коллектива школы и родителей. Данные по итогам мониторинга включаются в ежегодный доклад директора перед Учредителем и размещаются на  сайте МБОУ Белосельской СШ.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ab/>
      </w:r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Выводы: </w:t>
      </w:r>
      <w:proofErr w:type="spellStart"/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Внутришкольная</w:t>
      </w:r>
      <w:proofErr w:type="spellEnd"/>
      <w:r w:rsidRPr="00624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система оценки качества организована в соответствии с Положением о мониторинге системы образования в МБОУ Белосельской СШ. Результаты мониторинга являются основанием для принятия обоснованных управленческих решений, планировать </w:t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МБОУ Белосельская СШ является, в целом, эффективно работающим образовательным учреждением, максимально обеспечивающим условия для  достижения стабильных результатов в обучении и воспитании обучающихся. Доказательством вышесказанному являются следующие факты: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Проверка готовности школы к новому учебному году прошла без замечаний;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-Не зафиксировано жалоб со стороны родителей и грубых нарушений в ходе проверок надзорных органов;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Управляющий совет принимает активное участие в работе школы (работа клуба «Семья»);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Обеспечена информационная открытость ОУ: есть регулярно обновляющийся сайт,  школьная газета, ведется электронный журнал;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-Среди обучающихся за прошедший год не зафиксировано правонарушений;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В практике организации воспитательной работы в школе деятельность детских объединений по интересам, возрождение тимуровского движения, организация отряда волонтеров;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Для педагогического коллектива характерна кадровая стабильность;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 Все педагоги систематически повышают квалификацию;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Разработана и реализуется программа внутрифирменного обучения.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Руководитель и заместитель прошли профессиональную переподготовку по программе «Менеджмент в образовании»;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 Обучающиеся показывают стабильно высокие результаты в районных, областных, всероссийских интеллектуальных и творческих конкурсах, олимпиадах;</w:t>
      </w:r>
    </w:p>
    <w:p w:rsidR="00BE3E4A" w:rsidRPr="00D5044A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Созданы условия для сохранения и укрепления здоровья обучающихся : 100% обучающихся обеспечены горячим питанием, отсутствуют случаи травматизма, школ</w:t>
      </w:r>
      <w:proofErr w:type="gramStart"/>
      <w:r w:rsidRPr="006247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24764">
        <w:rPr>
          <w:rFonts w:ascii="Times New Roman" w:hAnsi="Times New Roman" w:cs="Times New Roman"/>
          <w:sz w:val="24"/>
          <w:szCs w:val="24"/>
        </w:rPr>
        <w:t xml:space="preserve"> районный ресурсный центр по безопасности дорож</w:t>
      </w:r>
      <w:r w:rsidR="00D5044A">
        <w:rPr>
          <w:rFonts w:ascii="Times New Roman" w:hAnsi="Times New Roman" w:cs="Times New Roman"/>
          <w:sz w:val="24"/>
          <w:szCs w:val="24"/>
        </w:rPr>
        <w:t>ного движения среди обучающихся</w:t>
      </w:r>
      <w:r w:rsidR="00D5044A" w:rsidRPr="00D5044A">
        <w:rPr>
          <w:rFonts w:ascii="Times New Roman" w:hAnsi="Times New Roman" w:cs="Times New Roman"/>
          <w:sz w:val="24"/>
          <w:szCs w:val="24"/>
        </w:rPr>
        <w:t>,</w:t>
      </w:r>
      <w:r w:rsidR="00D5044A">
        <w:rPr>
          <w:rFonts w:ascii="Times New Roman" w:hAnsi="Times New Roman" w:cs="Times New Roman"/>
          <w:sz w:val="24"/>
          <w:szCs w:val="24"/>
        </w:rPr>
        <w:t xml:space="preserve"> с 2018 года –ресурсный центр по развитию деятельности школьных спортивных клубов.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Высокий уровень спортивной и оздоровительной работы: 80% обучающихся отдохнули в оздоровительном лагере во время каникул (в т.ч. осенних и весенних), стабильно высокие результаты в районных  спортивных соревнованиях, обучающиеся школы – обладатели серебряных и золотых значков комплекса ГТО;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Все выпускники 9 и 11 классов успешно прошли итоговую аттестацию и получили документы об основном общем и среднем общем образовании;</w:t>
      </w:r>
    </w:p>
    <w:p w:rsidR="00BE3E4A" w:rsidRPr="0062476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64">
        <w:rPr>
          <w:rFonts w:ascii="Times New Roman" w:hAnsi="Times New Roman" w:cs="Times New Roman"/>
          <w:sz w:val="24"/>
          <w:szCs w:val="24"/>
        </w:rPr>
        <w:t>- Образовательный процесс на 100% обеспечен учебниками по всем предметам учебного плана;</w:t>
      </w:r>
    </w:p>
    <w:p w:rsidR="00BE3E4A" w:rsidRPr="00624764" w:rsidRDefault="00D504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МТБ школы </w:t>
      </w:r>
      <w:r w:rsidR="00BE3E4A" w:rsidRPr="00624764">
        <w:rPr>
          <w:rFonts w:ascii="Times New Roman" w:hAnsi="Times New Roman" w:cs="Times New Roman"/>
          <w:sz w:val="24"/>
          <w:szCs w:val="24"/>
        </w:rPr>
        <w:t xml:space="preserve"> обновляется.</w:t>
      </w:r>
    </w:p>
    <w:p w:rsidR="00BE3E4A" w:rsidRDefault="00BE3E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BE3E4A" w:rsidRPr="00624764" w:rsidRDefault="00BE3E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  <w:r w:rsidRPr="00624764">
        <w:rPr>
          <w:rFonts w:ascii="Arial" w:hAnsi="Arial" w:cs="Arial"/>
          <w:sz w:val="28"/>
          <w:szCs w:val="28"/>
          <w:lang w:eastAsia="ru-RU"/>
        </w:rPr>
        <w:t>ПОКАЗАТЕЛИ</w:t>
      </w:r>
      <w:r w:rsidRPr="00624764">
        <w:rPr>
          <w:rFonts w:ascii="Arial" w:hAnsi="Arial" w:cs="Arial"/>
          <w:sz w:val="28"/>
          <w:szCs w:val="28"/>
          <w:lang w:eastAsia="ru-RU"/>
        </w:rPr>
        <w:br/>
        <w:t>ДЕЯТЕЛЬНОСТИ ДОШКОЛЬНОЙ ОБРАЗОВАТЕЛЬНОЙ ОРГАНИЗАЦИИ,</w:t>
      </w:r>
      <w:r w:rsidRPr="00624764">
        <w:rPr>
          <w:rFonts w:ascii="Arial" w:hAnsi="Arial" w:cs="Arial"/>
          <w:sz w:val="28"/>
          <w:szCs w:val="28"/>
          <w:lang w:eastAsia="ru-RU"/>
        </w:rPr>
        <w:br/>
        <w:t>ПОДЛЕЖАЩЕЙ САМООБСЛЕДОВАНИЮ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07"/>
        <w:gridCol w:w="7142"/>
        <w:gridCol w:w="2113"/>
      </w:tblGrid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 xml:space="preserve">N </w:t>
            </w:r>
            <w:proofErr w:type="gramStart"/>
            <w:r w:rsidRPr="00624764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624764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Показатели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Образовательная деятельность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9653C0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7</w:t>
            </w:r>
            <w:r w:rsidR="00BE3E4A" w:rsidRPr="00624764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 xml:space="preserve">В </w:t>
            </w:r>
            <w:proofErr w:type="gramStart"/>
            <w:r w:rsidRPr="00624764">
              <w:rPr>
                <w:rFonts w:ascii="Arial" w:hAnsi="Arial" w:cs="Arial"/>
                <w:lang w:eastAsia="ru-RU"/>
              </w:rPr>
              <w:t>режиме полного дня</w:t>
            </w:r>
            <w:proofErr w:type="gramEnd"/>
            <w:r w:rsidRPr="00624764">
              <w:rPr>
                <w:rFonts w:ascii="Arial" w:hAnsi="Arial" w:cs="Arial"/>
                <w:lang w:eastAsia="ru-RU"/>
              </w:rPr>
              <w:t xml:space="preserve"> (8 - 12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9653C0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В семейной дошкольной группе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 xml:space="preserve"> 0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653C0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53C0">
              <w:rPr>
                <w:rFonts w:ascii="Arial" w:hAnsi="Arial" w:cs="Arial"/>
                <w:lang w:eastAsia="ru-RU"/>
              </w:rPr>
              <w:t>2 человека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653C0" w:rsidRDefault="009653C0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53C0">
              <w:rPr>
                <w:rFonts w:ascii="Arial" w:hAnsi="Arial" w:cs="Arial"/>
                <w:lang w:eastAsia="ru-RU"/>
              </w:rPr>
              <w:t>5</w:t>
            </w:r>
            <w:r w:rsidR="00BE3E4A" w:rsidRPr="009653C0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653C0" w:rsidRDefault="009653C0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53C0">
              <w:rPr>
                <w:rFonts w:ascii="Arial" w:hAnsi="Arial" w:cs="Arial"/>
                <w:lang w:eastAsia="ru-RU"/>
              </w:rPr>
              <w:t>7</w:t>
            </w:r>
            <w:r w:rsidR="00BE3E4A" w:rsidRPr="009653C0">
              <w:rPr>
                <w:rFonts w:ascii="Arial" w:hAnsi="Arial" w:cs="Arial"/>
                <w:lang w:eastAsia="ru-RU"/>
              </w:rPr>
              <w:t xml:space="preserve"> человек/100%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1.4.1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 xml:space="preserve">В </w:t>
            </w:r>
            <w:proofErr w:type="gramStart"/>
            <w:r w:rsidRPr="00624764">
              <w:rPr>
                <w:rFonts w:ascii="Arial" w:hAnsi="Arial" w:cs="Arial"/>
                <w:lang w:eastAsia="ru-RU"/>
              </w:rPr>
              <w:t>режиме полного дня</w:t>
            </w:r>
            <w:proofErr w:type="gramEnd"/>
            <w:r w:rsidRPr="00624764">
              <w:rPr>
                <w:rFonts w:ascii="Arial" w:hAnsi="Arial" w:cs="Arial"/>
                <w:lang w:eastAsia="ru-RU"/>
              </w:rPr>
              <w:t xml:space="preserve"> (8 - 12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653C0" w:rsidRDefault="009653C0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53C0">
              <w:rPr>
                <w:rFonts w:ascii="Arial" w:hAnsi="Arial" w:cs="Arial"/>
                <w:lang w:eastAsia="ru-RU"/>
              </w:rPr>
              <w:t>7</w:t>
            </w:r>
            <w:r w:rsidR="00BE3E4A" w:rsidRPr="009653C0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  <w:lang w:eastAsia="ru-RU"/>
              </w:rPr>
            </w:pPr>
            <w:r w:rsidRPr="009653C0">
              <w:rPr>
                <w:rFonts w:ascii="Arial" w:hAnsi="Arial" w:cs="Arial"/>
                <w:lang w:eastAsia="ru-RU"/>
              </w:rPr>
              <w:t>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1.4.2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В режиме продленного дня (12 - 14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1.4.3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В режиме круглосуточного пребывания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0 человек/ 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0 человек/ 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1.5.1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1.5.2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0 человек/ 0 %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1.5.3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По присмотру и уходу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6 дней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 xml:space="preserve"> 1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1.7.1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1.7.2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1.7.3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1 человека/ 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1.7.4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1 человек/100%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1 человек/ 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1.8.1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Высшая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1.8.2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Первая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1человек/ 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 xml:space="preserve">Численность/удельный вес численности педагогических </w:t>
            </w:r>
            <w:r w:rsidRPr="00CE501D">
              <w:rPr>
                <w:rFonts w:ascii="Arial" w:hAnsi="Arial" w:cs="Arial"/>
                <w:lang w:eastAsia="ru-RU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lastRenderedPageBreak/>
              <w:t>1человек/100%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1.9.1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До 5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1.9.2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Свыше 30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1 человек</w:t>
            </w:r>
            <w:bookmarkStart w:id="0" w:name="_GoBack"/>
            <w:r w:rsidRPr="00CE501D">
              <w:rPr>
                <w:rFonts w:ascii="Arial" w:hAnsi="Arial" w:cs="Arial"/>
                <w:lang w:eastAsia="ru-RU"/>
              </w:rPr>
              <w:t>/100 %</w:t>
            </w:r>
            <w:bookmarkEnd w:id="0"/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1 человек/ 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E501D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1человек/100%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1  человек/100%</w:t>
            </w:r>
          </w:p>
        </w:tc>
      </w:tr>
      <w:tr w:rsidR="00BE3E4A" w:rsidRPr="00CE501D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653C0" w:rsidRDefault="009653C0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53C0">
              <w:rPr>
                <w:rFonts w:ascii="Arial" w:hAnsi="Arial" w:cs="Arial"/>
                <w:lang w:eastAsia="ru-RU"/>
              </w:rPr>
              <w:t>1человек/7</w:t>
            </w:r>
            <w:r w:rsidR="00BE3E4A" w:rsidRPr="009653C0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1.15.1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Музыкального руководителя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1.15.2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Инструктора по физической культуре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1.15.3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Учителя-логопеда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1.15.4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Логопеда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1.15.5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Учителя-дефектолога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1.15.6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Педагога-психолога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396AC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Инфраструктура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11.4 кв. м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103,5кв. м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Наличие физкультурного зала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Наличие музыкального зала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да</w:t>
            </w:r>
          </w:p>
        </w:tc>
      </w:tr>
    </w:tbl>
    <w:p w:rsidR="00BE3E4A" w:rsidRPr="00624764" w:rsidRDefault="00BE3E4A" w:rsidP="004D7D16">
      <w:pPr>
        <w:spacing w:line="240" w:lineRule="auto"/>
        <w:rPr>
          <w:lang w:eastAsia="ar-SA"/>
        </w:rPr>
      </w:pPr>
    </w:p>
    <w:p w:rsidR="00BE3E4A" w:rsidRPr="00624764" w:rsidRDefault="00BE3E4A" w:rsidP="004D7D16">
      <w:pPr>
        <w:spacing w:line="240" w:lineRule="auto"/>
        <w:rPr>
          <w:lang w:eastAsia="ar-SA"/>
        </w:rPr>
      </w:pPr>
    </w:p>
    <w:p w:rsidR="00BE3E4A" w:rsidRPr="00624764" w:rsidRDefault="00BE3E4A" w:rsidP="004D7D16">
      <w:pPr>
        <w:pStyle w:val="2"/>
        <w:shd w:val="clear" w:color="auto" w:fill="FFFFFF"/>
        <w:jc w:val="center"/>
        <w:rPr>
          <w:rFonts w:cs="Times New Roman"/>
          <w:sz w:val="22"/>
          <w:szCs w:val="22"/>
        </w:rPr>
      </w:pPr>
      <w:r w:rsidRPr="00624764">
        <w:t>ПОКАЗАТЕЛИ</w:t>
      </w:r>
      <w:r w:rsidRPr="00624764">
        <w:br/>
        <w:t>ДЕЯТЕЛЬНОСТИ ОБЩЕОБРАЗОВАТЕЛЬНОЙ ОРГАНИЗАЦИИ,</w:t>
      </w:r>
      <w:r w:rsidRPr="00624764">
        <w:br/>
        <w:t>ПОДЛЕЖАЩЕЙ САМООБСЛЕДОВАНИЮ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30"/>
        <w:gridCol w:w="7328"/>
        <w:gridCol w:w="1904"/>
      </w:tblGrid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 xml:space="preserve">N </w:t>
            </w:r>
            <w:proofErr w:type="gramStart"/>
            <w:r w:rsidRPr="00624764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624764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Показатели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Образовательная деятельность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Общая численность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34487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78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D504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  <w:r>
              <w:rPr>
                <w:rFonts w:ascii="Arial" w:hAnsi="Arial" w:cs="Arial"/>
                <w:lang w:eastAsia="ru-RU"/>
              </w:rPr>
              <w:t>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603ED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 xml:space="preserve">Численность учащихся по образовательной программе среднего </w:t>
            </w:r>
            <w:r w:rsidRPr="00624764">
              <w:rPr>
                <w:rFonts w:ascii="Arial" w:hAnsi="Arial" w:cs="Arial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603ED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7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603ED6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BE3E4A" w:rsidRPr="00624764">
              <w:rPr>
                <w:rFonts w:ascii="Arial" w:hAnsi="Arial" w:cs="Arial"/>
                <w:lang w:eastAsia="ru-RU"/>
              </w:rPr>
              <w:t>/</w:t>
            </w:r>
          </w:p>
          <w:p w:rsidR="00BE3E4A" w:rsidRPr="00624764" w:rsidRDefault="00603ED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603ED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603ED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603ED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603ED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  <w:r w:rsidR="00BE3E4A" w:rsidRPr="00624764">
              <w:rPr>
                <w:rFonts w:ascii="Arial" w:hAnsi="Arial" w:cs="Arial"/>
                <w:lang w:eastAsia="ru-RU"/>
              </w:rPr>
              <w:t>/</w:t>
            </w:r>
            <w:r>
              <w:rPr>
                <w:rFonts w:ascii="Arial" w:hAnsi="Arial" w:cs="Arial"/>
                <w:lang w:eastAsia="ru-RU"/>
              </w:rPr>
              <w:t>62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1.16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707C0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 человек /50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707C0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25человек/ 33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1.19.1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Регионального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744E2E" w:rsidRDefault="00B707C0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 человек/17</w:t>
            </w:r>
            <w:r w:rsidR="00BE3E4A" w:rsidRPr="00744E2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1.19.2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Федерального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744E2E" w:rsidRDefault="00B707C0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человек/ 1,3</w:t>
            </w:r>
            <w:r w:rsidR="00BE3E4A" w:rsidRPr="00744E2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1.19.3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Международного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0человек/ 0</w:t>
            </w:r>
            <w:r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11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9 человек/</w:t>
            </w:r>
          </w:p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81,8%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1.26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8 человек/</w:t>
            </w:r>
          </w:p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72,7%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 человека/</w:t>
            </w:r>
          </w:p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18%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2человек/</w:t>
            </w:r>
          </w:p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18%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11 человек/</w:t>
            </w:r>
          </w:p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1.29.1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Высшая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707C0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человека/</w:t>
            </w:r>
          </w:p>
          <w:p w:rsidR="00BE3E4A" w:rsidRPr="00624764" w:rsidRDefault="00B707C0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45.4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1.29.2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Первая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707C0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624764" w:rsidRDefault="00B707C0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36,</w:t>
            </w:r>
            <w:r w:rsidR="00BE3E4A" w:rsidRPr="00624764">
              <w:rPr>
                <w:rFonts w:ascii="Arial" w:hAnsi="Arial" w:cs="Arial"/>
                <w:lang w:eastAsia="ru-RU"/>
              </w:rPr>
              <w:t>4%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6человек/54,5%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1.30.1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До 5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1.30.2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Свыше 30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6 человек/54,5%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7D405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 человек/45.5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624764">
              <w:rPr>
                <w:rFonts w:ascii="Arial" w:hAnsi="Arial" w:cs="Arial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624764">
              <w:rPr>
                <w:rFonts w:ascii="Arial" w:hAnsi="Arial" w:cs="Arial"/>
                <w:lang w:eastAsia="ru-RU"/>
              </w:rPr>
              <w:lastRenderedPageBreak/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14 человек/100%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1.34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14человек/100%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Инфраструктура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0,4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CE501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01D">
              <w:rPr>
                <w:rFonts w:ascii="Arial" w:hAnsi="Arial" w:cs="Arial"/>
                <w:lang w:eastAsia="ru-RU"/>
              </w:rPr>
              <w:t>217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 xml:space="preserve">С </w:t>
            </w:r>
            <w:proofErr w:type="spellStart"/>
            <w:r w:rsidRPr="00624764">
              <w:rPr>
                <w:rFonts w:ascii="Arial" w:hAnsi="Arial" w:cs="Arial"/>
                <w:lang w:eastAsia="ru-RU"/>
              </w:rPr>
              <w:t>медиатекой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12,9 кв. м</w:t>
            </w:r>
          </w:p>
        </w:tc>
      </w:tr>
    </w:tbl>
    <w:p w:rsidR="00BE3E4A" w:rsidRPr="00624764" w:rsidRDefault="00BE3E4A" w:rsidP="004D7D16">
      <w:pPr>
        <w:spacing w:line="240" w:lineRule="auto"/>
        <w:rPr>
          <w:rFonts w:ascii="Times New Roman" w:hAnsi="Times New Roman" w:cs="Times New Roman"/>
          <w:lang w:eastAsia="ar-SA"/>
        </w:rPr>
      </w:pPr>
      <w:r w:rsidRPr="00624764">
        <w:rPr>
          <w:rFonts w:ascii="Arial" w:hAnsi="Arial" w:cs="Arial"/>
          <w:lang w:eastAsia="ru-RU"/>
        </w:rPr>
        <w:lastRenderedPageBreak/>
        <w:br/>
      </w:r>
      <w:r w:rsidRPr="00624764">
        <w:rPr>
          <w:rFonts w:ascii="Arial" w:hAnsi="Arial" w:cs="Arial"/>
          <w:lang w:eastAsia="ru-RU"/>
        </w:rPr>
        <w:br/>
      </w:r>
    </w:p>
    <w:p w:rsidR="00BE3E4A" w:rsidRPr="00624764" w:rsidRDefault="00BE3E4A" w:rsidP="004D7D16">
      <w:pPr>
        <w:spacing w:line="240" w:lineRule="auto"/>
      </w:pP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3E4A" w:rsidRPr="00624764" w:rsidSect="00C06E1A">
      <w:pgSz w:w="11905" w:h="16837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805ACE"/>
    <w:multiLevelType w:val="hybridMultilevel"/>
    <w:tmpl w:val="982EC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0D2211FE"/>
    <w:multiLevelType w:val="hybridMultilevel"/>
    <w:tmpl w:val="4296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3C14FA"/>
    <w:multiLevelType w:val="hybridMultilevel"/>
    <w:tmpl w:val="0350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EA4616"/>
    <w:multiLevelType w:val="hybridMultilevel"/>
    <w:tmpl w:val="CFF69456"/>
    <w:lvl w:ilvl="0" w:tplc="F2D0A7B8">
      <w:start w:val="7"/>
      <w:numFmt w:val="decimal"/>
      <w:lvlText w:val="%1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4612"/>
    <w:multiLevelType w:val="hybridMultilevel"/>
    <w:tmpl w:val="E398BF20"/>
    <w:lvl w:ilvl="0" w:tplc="5E7655C6">
      <w:start w:val="7"/>
      <w:numFmt w:val="decimal"/>
      <w:lvlText w:val="%1"/>
      <w:lvlJc w:val="left"/>
      <w:pPr>
        <w:ind w:left="1288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18A06D4"/>
    <w:multiLevelType w:val="hybridMultilevel"/>
    <w:tmpl w:val="3D04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61045A"/>
    <w:multiLevelType w:val="hybridMultilevel"/>
    <w:tmpl w:val="3918B784"/>
    <w:lvl w:ilvl="0" w:tplc="E18092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D79FB"/>
    <w:multiLevelType w:val="hybridMultilevel"/>
    <w:tmpl w:val="25243746"/>
    <w:lvl w:ilvl="0" w:tplc="E5EAF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1A170CF0"/>
    <w:multiLevelType w:val="hybridMultilevel"/>
    <w:tmpl w:val="F2181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D28420B"/>
    <w:multiLevelType w:val="hybridMultilevel"/>
    <w:tmpl w:val="D6644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5A4"/>
    <w:multiLevelType w:val="hybridMultilevel"/>
    <w:tmpl w:val="B2421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06618C1"/>
    <w:multiLevelType w:val="hybridMultilevel"/>
    <w:tmpl w:val="D2FE1B7A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C66EBA"/>
    <w:multiLevelType w:val="hybridMultilevel"/>
    <w:tmpl w:val="4F98D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28700710"/>
    <w:multiLevelType w:val="hybridMultilevel"/>
    <w:tmpl w:val="92F098E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22478C"/>
    <w:multiLevelType w:val="hybridMultilevel"/>
    <w:tmpl w:val="9AE0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DE7FB3"/>
    <w:multiLevelType w:val="hybridMultilevel"/>
    <w:tmpl w:val="4E64D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307114BF"/>
    <w:multiLevelType w:val="hybridMultilevel"/>
    <w:tmpl w:val="D2FE1B7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F79B7"/>
    <w:multiLevelType w:val="hybridMultilevel"/>
    <w:tmpl w:val="45F88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D1CCD"/>
    <w:multiLevelType w:val="hybridMultilevel"/>
    <w:tmpl w:val="59E2A37A"/>
    <w:lvl w:ilvl="0" w:tplc="A4DE4E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cs="Wingdings" w:hint="default"/>
      </w:rPr>
    </w:lvl>
  </w:abstractNum>
  <w:abstractNum w:abstractNumId="20">
    <w:nsid w:val="4C244207"/>
    <w:multiLevelType w:val="hybridMultilevel"/>
    <w:tmpl w:val="A4888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1FD15D1"/>
    <w:multiLevelType w:val="hybridMultilevel"/>
    <w:tmpl w:val="AC4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B3EFC"/>
    <w:multiLevelType w:val="hybridMultilevel"/>
    <w:tmpl w:val="73EA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A4C9F"/>
    <w:multiLevelType w:val="hybridMultilevel"/>
    <w:tmpl w:val="55A05B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5CF854A5"/>
    <w:multiLevelType w:val="hybridMultilevel"/>
    <w:tmpl w:val="0156A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D095C02"/>
    <w:multiLevelType w:val="hybridMultilevel"/>
    <w:tmpl w:val="28D0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9603B"/>
    <w:multiLevelType w:val="hybridMultilevel"/>
    <w:tmpl w:val="E8CA0F96"/>
    <w:lvl w:ilvl="0" w:tplc="A4DE4E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27">
    <w:nsid w:val="5DE036A1"/>
    <w:multiLevelType w:val="hybridMultilevel"/>
    <w:tmpl w:val="FE0A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E6E608A"/>
    <w:multiLevelType w:val="hybridMultilevel"/>
    <w:tmpl w:val="547E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53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612634D0"/>
    <w:multiLevelType w:val="hybridMultilevel"/>
    <w:tmpl w:val="4C9A2E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640C2"/>
    <w:multiLevelType w:val="multilevel"/>
    <w:tmpl w:val="1B1C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AFD276E"/>
    <w:multiLevelType w:val="hybridMultilevel"/>
    <w:tmpl w:val="B4B07A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B9875FA"/>
    <w:multiLevelType w:val="hybridMultilevel"/>
    <w:tmpl w:val="ADF4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A5E90"/>
    <w:multiLevelType w:val="hybridMultilevel"/>
    <w:tmpl w:val="F8A2217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5">
    <w:nsid w:val="7640557C"/>
    <w:multiLevelType w:val="hybridMultilevel"/>
    <w:tmpl w:val="7F74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AA60159"/>
    <w:multiLevelType w:val="hybridMultilevel"/>
    <w:tmpl w:val="6CC6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40E53"/>
    <w:multiLevelType w:val="hybridMultilevel"/>
    <w:tmpl w:val="5DE8E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E456809"/>
    <w:multiLevelType w:val="hybridMultilevel"/>
    <w:tmpl w:val="D7C8D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E7802C0"/>
    <w:multiLevelType w:val="hybridMultilevel"/>
    <w:tmpl w:val="6FDA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3"/>
  </w:num>
  <w:num w:numId="3">
    <w:abstractNumId w:val="27"/>
  </w:num>
  <w:num w:numId="4">
    <w:abstractNumId w:val="39"/>
  </w:num>
  <w:num w:numId="5">
    <w:abstractNumId w:val="22"/>
  </w:num>
  <w:num w:numId="6">
    <w:abstractNumId w:val="28"/>
  </w:num>
  <w:num w:numId="7">
    <w:abstractNumId w:val="29"/>
  </w:num>
  <w:num w:numId="8">
    <w:abstractNumId w:val="2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8"/>
  </w:num>
  <w:num w:numId="12">
    <w:abstractNumId w:val="13"/>
  </w:num>
  <w:num w:numId="13">
    <w:abstractNumId w:val="3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15"/>
  </w:num>
  <w:num w:numId="18">
    <w:abstractNumId w:val="7"/>
  </w:num>
  <w:num w:numId="19">
    <w:abstractNumId w:val="9"/>
  </w:num>
  <w:num w:numId="20">
    <w:abstractNumId w:val="37"/>
  </w:num>
  <w:num w:numId="21">
    <w:abstractNumId w:val="35"/>
  </w:num>
  <w:num w:numId="22">
    <w:abstractNumId w:val="1"/>
  </w:num>
  <w:num w:numId="23">
    <w:abstractNumId w:val="11"/>
  </w:num>
  <w:num w:numId="24">
    <w:abstractNumId w:val="12"/>
  </w:num>
  <w:num w:numId="25">
    <w:abstractNumId w:val="2"/>
  </w:num>
  <w:num w:numId="26">
    <w:abstractNumId w:val="6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8"/>
  </w:num>
  <w:num w:numId="33">
    <w:abstractNumId w:val="33"/>
  </w:num>
  <w:num w:numId="34">
    <w:abstractNumId w:val="25"/>
  </w:num>
  <w:num w:numId="35">
    <w:abstractNumId w:val="5"/>
  </w:num>
  <w:num w:numId="36">
    <w:abstractNumId w:val="31"/>
  </w:num>
  <w:num w:numId="37">
    <w:abstractNumId w:val="17"/>
  </w:num>
  <w:num w:numId="38">
    <w:abstractNumId w:val="4"/>
  </w:num>
  <w:num w:numId="39">
    <w:abstractNumId w:val="3"/>
  </w:num>
  <w:num w:numId="40">
    <w:abstractNumId w:val="34"/>
  </w:num>
  <w:num w:numId="41">
    <w:abstractNumId w:val="14"/>
  </w:num>
  <w:num w:numId="42">
    <w:abstractNumId w:val="3"/>
  </w:num>
  <w:num w:numId="43">
    <w:abstractNumId w:val="18"/>
  </w:num>
  <w:num w:numId="44">
    <w:abstractNumId w:val="36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B36"/>
    <w:rsid w:val="000254E1"/>
    <w:rsid w:val="00032247"/>
    <w:rsid w:val="00053972"/>
    <w:rsid w:val="00053AE7"/>
    <w:rsid w:val="0007427B"/>
    <w:rsid w:val="00076CB0"/>
    <w:rsid w:val="0008044B"/>
    <w:rsid w:val="000921A5"/>
    <w:rsid w:val="000A18B2"/>
    <w:rsid w:val="000C2451"/>
    <w:rsid w:val="000D1A81"/>
    <w:rsid w:val="000F381B"/>
    <w:rsid w:val="000F5545"/>
    <w:rsid w:val="001001D8"/>
    <w:rsid w:val="00117372"/>
    <w:rsid w:val="00157663"/>
    <w:rsid w:val="00187909"/>
    <w:rsid w:val="001A4286"/>
    <w:rsid w:val="001A45CC"/>
    <w:rsid w:val="001B138B"/>
    <w:rsid w:val="001C3CCD"/>
    <w:rsid w:val="001D303F"/>
    <w:rsid w:val="001D471E"/>
    <w:rsid w:val="001E3198"/>
    <w:rsid w:val="00202B38"/>
    <w:rsid w:val="00202CB3"/>
    <w:rsid w:val="002406AC"/>
    <w:rsid w:val="002417EE"/>
    <w:rsid w:val="00245467"/>
    <w:rsid w:val="00247833"/>
    <w:rsid w:val="00263087"/>
    <w:rsid w:val="00264A0E"/>
    <w:rsid w:val="00274E0B"/>
    <w:rsid w:val="00275BAA"/>
    <w:rsid w:val="00275F65"/>
    <w:rsid w:val="00293D6D"/>
    <w:rsid w:val="00295370"/>
    <w:rsid w:val="002C12CB"/>
    <w:rsid w:val="002C3882"/>
    <w:rsid w:val="002C3C8C"/>
    <w:rsid w:val="002E6010"/>
    <w:rsid w:val="002F7833"/>
    <w:rsid w:val="00305696"/>
    <w:rsid w:val="00310A4E"/>
    <w:rsid w:val="00314083"/>
    <w:rsid w:val="003200AE"/>
    <w:rsid w:val="00321F3A"/>
    <w:rsid w:val="00327CCC"/>
    <w:rsid w:val="003302DE"/>
    <w:rsid w:val="003347CA"/>
    <w:rsid w:val="00344872"/>
    <w:rsid w:val="003523B7"/>
    <w:rsid w:val="00361E9E"/>
    <w:rsid w:val="00366ACB"/>
    <w:rsid w:val="00370C5E"/>
    <w:rsid w:val="00394857"/>
    <w:rsid w:val="00396ACA"/>
    <w:rsid w:val="003A1799"/>
    <w:rsid w:val="003A59BE"/>
    <w:rsid w:val="003B170B"/>
    <w:rsid w:val="003B2699"/>
    <w:rsid w:val="003E1EE5"/>
    <w:rsid w:val="003E7F29"/>
    <w:rsid w:val="003F60CE"/>
    <w:rsid w:val="00426241"/>
    <w:rsid w:val="00435572"/>
    <w:rsid w:val="0043701F"/>
    <w:rsid w:val="0044253C"/>
    <w:rsid w:val="00452104"/>
    <w:rsid w:val="0047793F"/>
    <w:rsid w:val="00484453"/>
    <w:rsid w:val="00493FB6"/>
    <w:rsid w:val="004A4FCC"/>
    <w:rsid w:val="004C25E3"/>
    <w:rsid w:val="004D7D16"/>
    <w:rsid w:val="004E4A3A"/>
    <w:rsid w:val="0051317B"/>
    <w:rsid w:val="005227B3"/>
    <w:rsid w:val="00535A9C"/>
    <w:rsid w:val="00541E43"/>
    <w:rsid w:val="005432CD"/>
    <w:rsid w:val="00566382"/>
    <w:rsid w:val="00567984"/>
    <w:rsid w:val="005A0BA0"/>
    <w:rsid w:val="005A1415"/>
    <w:rsid w:val="005D2722"/>
    <w:rsid w:val="005E64F1"/>
    <w:rsid w:val="00603ED6"/>
    <w:rsid w:val="00606F32"/>
    <w:rsid w:val="00624764"/>
    <w:rsid w:val="0064647B"/>
    <w:rsid w:val="006604BA"/>
    <w:rsid w:val="0067092B"/>
    <w:rsid w:val="00673D6D"/>
    <w:rsid w:val="00696FD5"/>
    <w:rsid w:val="006A6B2A"/>
    <w:rsid w:val="006B22FD"/>
    <w:rsid w:val="006B4E23"/>
    <w:rsid w:val="006D0243"/>
    <w:rsid w:val="006F2653"/>
    <w:rsid w:val="007428AE"/>
    <w:rsid w:val="00744E2E"/>
    <w:rsid w:val="00750335"/>
    <w:rsid w:val="007742EF"/>
    <w:rsid w:val="00781ABF"/>
    <w:rsid w:val="007A1CDB"/>
    <w:rsid w:val="007B069E"/>
    <w:rsid w:val="007C400D"/>
    <w:rsid w:val="007C50B2"/>
    <w:rsid w:val="007C55D0"/>
    <w:rsid w:val="007D4052"/>
    <w:rsid w:val="007E4181"/>
    <w:rsid w:val="007F1CB4"/>
    <w:rsid w:val="007F3EEA"/>
    <w:rsid w:val="008767BD"/>
    <w:rsid w:val="008A49A2"/>
    <w:rsid w:val="008C1358"/>
    <w:rsid w:val="008D14B6"/>
    <w:rsid w:val="00913912"/>
    <w:rsid w:val="00920292"/>
    <w:rsid w:val="00947D3D"/>
    <w:rsid w:val="009554A6"/>
    <w:rsid w:val="009653C0"/>
    <w:rsid w:val="00994FB1"/>
    <w:rsid w:val="0099688C"/>
    <w:rsid w:val="009A7409"/>
    <w:rsid w:val="009B0A66"/>
    <w:rsid w:val="009D1593"/>
    <w:rsid w:val="009F1F8B"/>
    <w:rsid w:val="009F5928"/>
    <w:rsid w:val="009F710C"/>
    <w:rsid w:val="00A14C6D"/>
    <w:rsid w:val="00A61D5D"/>
    <w:rsid w:val="00A773F7"/>
    <w:rsid w:val="00A81E45"/>
    <w:rsid w:val="00AC6AE2"/>
    <w:rsid w:val="00AD6A00"/>
    <w:rsid w:val="00AF044B"/>
    <w:rsid w:val="00AF4D54"/>
    <w:rsid w:val="00B05846"/>
    <w:rsid w:val="00B1034F"/>
    <w:rsid w:val="00B35F13"/>
    <w:rsid w:val="00B65B36"/>
    <w:rsid w:val="00B707C0"/>
    <w:rsid w:val="00B9706F"/>
    <w:rsid w:val="00B979FE"/>
    <w:rsid w:val="00BD3135"/>
    <w:rsid w:val="00BD513A"/>
    <w:rsid w:val="00BD6F60"/>
    <w:rsid w:val="00BE19EF"/>
    <w:rsid w:val="00BE3E4A"/>
    <w:rsid w:val="00BE5995"/>
    <w:rsid w:val="00BE61E7"/>
    <w:rsid w:val="00BF2004"/>
    <w:rsid w:val="00BF7DFC"/>
    <w:rsid w:val="00C04660"/>
    <w:rsid w:val="00C05CFD"/>
    <w:rsid w:val="00C06D23"/>
    <w:rsid w:val="00C06E1A"/>
    <w:rsid w:val="00C20F24"/>
    <w:rsid w:val="00C371D4"/>
    <w:rsid w:val="00C41433"/>
    <w:rsid w:val="00C75620"/>
    <w:rsid w:val="00C76ABC"/>
    <w:rsid w:val="00C82FA7"/>
    <w:rsid w:val="00CA63BD"/>
    <w:rsid w:val="00CC30C8"/>
    <w:rsid w:val="00CD05E6"/>
    <w:rsid w:val="00CE288C"/>
    <w:rsid w:val="00CE501D"/>
    <w:rsid w:val="00D2303F"/>
    <w:rsid w:val="00D23720"/>
    <w:rsid w:val="00D315F5"/>
    <w:rsid w:val="00D40C97"/>
    <w:rsid w:val="00D4108F"/>
    <w:rsid w:val="00D5044A"/>
    <w:rsid w:val="00D54D72"/>
    <w:rsid w:val="00D56757"/>
    <w:rsid w:val="00D6194A"/>
    <w:rsid w:val="00D64736"/>
    <w:rsid w:val="00D64D8E"/>
    <w:rsid w:val="00D711EE"/>
    <w:rsid w:val="00D74A3C"/>
    <w:rsid w:val="00D83899"/>
    <w:rsid w:val="00D85A3D"/>
    <w:rsid w:val="00D90156"/>
    <w:rsid w:val="00DB7FED"/>
    <w:rsid w:val="00DE506B"/>
    <w:rsid w:val="00DF0119"/>
    <w:rsid w:val="00E0151A"/>
    <w:rsid w:val="00E01783"/>
    <w:rsid w:val="00E0653C"/>
    <w:rsid w:val="00E30814"/>
    <w:rsid w:val="00E31819"/>
    <w:rsid w:val="00E35A44"/>
    <w:rsid w:val="00E71607"/>
    <w:rsid w:val="00E97AEB"/>
    <w:rsid w:val="00EA5BD9"/>
    <w:rsid w:val="00EF71D5"/>
    <w:rsid w:val="00F14F5C"/>
    <w:rsid w:val="00F3062D"/>
    <w:rsid w:val="00F358DE"/>
    <w:rsid w:val="00F36EC0"/>
    <w:rsid w:val="00F43F75"/>
    <w:rsid w:val="00F46719"/>
    <w:rsid w:val="00F47163"/>
    <w:rsid w:val="00F632B3"/>
    <w:rsid w:val="00F97118"/>
    <w:rsid w:val="00FA6265"/>
    <w:rsid w:val="00FC1B92"/>
    <w:rsid w:val="00FC490A"/>
    <w:rsid w:val="00FD6D05"/>
    <w:rsid w:val="00FE3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5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3087"/>
    <w:pPr>
      <w:keepNext/>
      <w:numPr>
        <w:numId w:val="27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63087"/>
    <w:pPr>
      <w:keepNext/>
      <w:numPr>
        <w:ilvl w:val="1"/>
        <w:numId w:val="2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63087"/>
    <w:pPr>
      <w:keepNext/>
      <w:numPr>
        <w:ilvl w:val="2"/>
        <w:numId w:val="27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63087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087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263087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263087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6308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List Paragraph"/>
    <w:basedOn w:val="a"/>
    <w:link w:val="a4"/>
    <w:uiPriority w:val="99"/>
    <w:qFormat/>
    <w:rsid w:val="005227B3"/>
    <w:pPr>
      <w:ind w:left="720"/>
    </w:pPr>
  </w:style>
  <w:style w:type="character" w:styleId="a5">
    <w:name w:val="Hyperlink"/>
    <w:uiPriority w:val="99"/>
    <w:rsid w:val="005227B3"/>
    <w:rPr>
      <w:color w:val="0000FF"/>
      <w:u w:val="single"/>
    </w:rPr>
  </w:style>
  <w:style w:type="paragraph" w:customStyle="1" w:styleId="ConsPlusNonformat">
    <w:name w:val="ConsPlusNonformat"/>
    <w:uiPriority w:val="99"/>
    <w:rsid w:val="00B05846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6">
    <w:name w:val="Body Text"/>
    <w:basedOn w:val="a"/>
    <w:link w:val="a7"/>
    <w:uiPriority w:val="99"/>
    <w:rsid w:val="00606F3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06F3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table" w:styleId="a8">
    <w:name w:val="Table Grid"/>
    <w:basedOn w:val="a1"/>
    <w:uiPriority w:val="99"/>
    <w:rsid w:val="00EA5BD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FC1B92"/>
    <w:rPr>
      <w:rFonts w:eastAsia="Times New Roman" w:cs="Calibri"/>
      <w:sz w:val="22"/>
      <w:szCs w:val="22"/>
    </w:rPr>
  </w:style>
  <w:style w:type="paragraph" w:styleId="ab">
    <w:name w:val="Normal (Web)"/>
    <w:basedOn w:val="a"/>
    <w:uiPriority w:val="99"/>
    <w:rsid w:val="00FC1B92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uiPriority w:val="99"/>
    <w:rsid w:val="008767BD"/>
    <w:pPr>
      <w:widowControl w:val="0"/>
      <w:snapToGrid w:val="0"/>
      <w:spacing w:line="259" w:lineRule="auto"/>
      <w:ind w:firstLine="36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6464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DB7F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rsid w:val="008D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D14B6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locked/>
    <w:rsid w:val="00E01783"/>
    <w:rPr>
      <w:rFonts w:eastAsia="Times New Roman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F97118"/>
  </w:style>
  <w:style w:type="paragraph" w:customStyle="1" w:styleId="11">
    <w:name w:val="Абзац списка1"/>
    <w:basedOn w:val="a"/>
    <w:uiPriority w:val="99"/>
    <w:rsid w:val="00F97118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af">
    <w:name w:val="Базовый"/>
    <w:uiPriority w:val="99"/>
    <w:rsid w:val="00F97118"/>
    <w:pPr>
      <w:tabs>
        <w:tab w:val="left" w:pos="709"/>
      </w:tabs>
      <w:suppressAutoHyphens/>
      <w:overflowPunct w:val="0"/>
      <w:spacing w:after="200" w:line="276" w:lineRule="atLeast"/>
    </w:pPr>
    <w:rPr>
      <w:rFonts w:eastAsia="Times New Roman" w:cs="Calibri"/>
      <w:color w:val="00000A"/>
      <w:sz w:val="22"/>
      <w:szCs w:val="22"/>
      <w:lang w:eastAsia="en-US"/>
    </w:rPr>
  </w:style>
  <w:style w:type="character" w:styleId="af0">
    <w:name w:val="Strong"/>
    <w:uiPriority w:val="99"/>
    <w:qFormat/>
    <w:rsid w:val="003B2699"/>
    <w:rPr>
      <w:b/>
      <w:bCs/>
    </w:rPr>
  </w:style>
  <w:style w:type="paragraph" w:customStyle="1" w:styleId="22">
    <w:name w:val="Абзац списка2"/>
    <w:basedOn w:val="a"/>
    <w:uiPriority w:val="99"/>
    <w:rsid w:val="003B2699"/>
    <w:pPr>
      <w:ind w:left="720"/>
    </w:pPr>
    <w:rPr>
      <w:rFonts w:eastAsia="Times New Roman"/>
    </w:rPr>
  </w:style>
  <w:style w:type="paragraph" w:customStyle="1" w:styleId="12">
    <w:name w:val="Без интервала1"/>
    <w:uiPriority w:val="99"/>
    <w:rsid w:val="00AD6A00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23"/>
    <w:locked/>
    <w:rsid w:val="00F43F75"/>
    <w:rPr>
      <w:rFonts w:cs="Calibri"/>
    </w:rPr>
  </w:style>
  <w:style w:type="paragraph" w:customStyle="1" w:styleId="23">
    <w:name w:val="Без интервала2"/>
    <w:link w:val="NoSpacingChar"/>
    <w:rsid w:val="00F43F75"/>
    <w:rPr>
      <w:rFonts w:cs="Calibri"/>
      <w:sz w:val="22"/>
      <w:szCs w:val="22"/>
    </w:rPr>
  </w:style>
  <w:style w:type="paragraph" w:customStyle="1" w:styleId="31">
    <w:name w:val="Абзац списка3"/>
    <w:basedOn w:val="a"/>
    <w:rsid w:val="00076CB0"/>
    <w:pPr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oe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A9FE-6578-435C-957F-3477828B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28</Pages>
  <Words>8150</Words>
  <Characters>61290</Characters>
  <Application>Microsoft Office Word</Application>
  <DocSecurity>0</DocSecurity>
  <Lines>510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Утверждаю:</vt:lpstr>
    </vt:vector>
  </TitlesOfParts>
  <Company>Microsoft</Company>
  <LinksUpToDate>false</LinksUpToDate>
  <CharactersWithSpaces>69302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Утверждаю:</dc:title>
  <dc:subject/>
  <dc:creator>prepod</dc:creator>
  <cp:keywords/>
  <dc:description/>
  <cp:lastModifiedBy>ПК</cp:lastModifiedBy>
  <cp:revision>21</cp:revision>
  <cp:lastPrinted>2017-09-14T13:09:00Z</cp:lastPrinted>
  <dcterms:created xsi:type="dcterms:W3CDTF">2018-05-21T07:44:00Z</dcterms:created>
  <dcterms:modified xsi:type="dcterms:W3CDTF">2020-05-25T11:38:00Z</dcterms:modified>
</cp:coreProperties>
</file>