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5C" w:rsidRPr="00930C5C" w:rsidRDefault="00930C5C" w:rsidP="007D21BC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930C5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Указ губернатора Ярославской области от 3 апреля 2020 года № 80 "О мерах по обеспечению санитарно-эпидемиологического благополучия населения и внесении изменений в указ Губернатора области от 18.03.2020 № 47"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целях обеспечения санитарно-эпидемиологического благополучия населения на территории Ярославской области в связи с распространением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 и на основании Указа Президента Российской Федерации </w:t>
      </w:r>
      <w:hyperlink r:id="rId7" w:history="1">
        <w:r w:rsidRPr="007D21BC">
          <w:rPr>
            <w:rFonts w:ascii="Times New Roman" w:eastAsia="Times New Roman" w:hAnsi="Times New Roman" w:cs="Times New Roman"/>
            <w:color w:val="1F77BB"/>
            <w:spacing w:val="3"/>
            <w:sz w:val="28"/>
            <w:szCs w:val="28"/>
            <w:u w:val="single"/>
            <w:lang w:eastAsia="ru-RU"/>
          </w:rPr>
          <w:t>от 2 апреля 2020 года № 239</w:t>
        </w:r>
      </w:hyperlink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 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(COVID-19)" </w:t>
      </w:r>
      <w:r w:rsidRPr="007D21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постановляю: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Продлить реализацию ограничительных мероприятий, установленных на территории Ярославской области указом Губернатора области </w:t>
      </w:r>
      <w:hyperlink r:id="rId8" w:history="1">
        <w:r w:rsidRPr="007D21BC">
          <w:rPr>
            <w:rFonts w:ascii="Times New Roman" w:eastAsia="Times New Roman" w:hAnsi="Times New Roman" w:cs="Times New Roman"/>
            <w:color w:val="1F77BB"/>
            <w:spacing w:val="3"/>
            <w:sz w:val="28"/>
            <w:szCs w:val="28"/>
            <w:u w:val="single"/>
            <w:lang w:eastAsia="ru-RU"/>
          </w:rPr>
          <w:t>от 18.03.2020 № 47</w:t>
        </w:r>
      </w:hyperlink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 "О мерах по предупреждению завоза на территорию Ярославской области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и ее распространения", на срок по 30 апреля 2020 года включительно.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Внести в указ Губернатора области от 18.03.2020 № 47 "О мерах по предупреждению завоза на территорию Ярославской области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и ее распространения" следующие изменения: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2.1. В пункте 1: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2.1.1.В абзацах третьем, четвертом, пятом, шестом, десятом пункта 1 слова "по 05 апреля" заменить словами "по 30 апреля".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2.1.2. Абзац седьмой признать утратившим силу.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2.2. В пункте 8</w:t>
      </w: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perscript"/>
          <w:lang w:eastAsia="ru-RU"/>
        </w:rPr>
        <w:t>1</w:t>
      </w: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слова "по 14 апреля" заменить словами "по 30 апреля".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В целях оперативного решения вопросов, возникающих в ходе осуществления мероприятий, направленных на недопущение распространения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(COVID-19), и принятия мер, направленных на обеспечение санитарно-эпидемиологического благополучия населения на территории Ярославской области в связи с распространением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(COVID-19), Правительству Ярославской области: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3.1. Обеспечить осуществление ограничительных и иных мероприятий, направленных на обеспечение санитарно-эпидемиологического благополучия населения на территории Ярославской области в связи с распространением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 (далее - ограничительные мероприятия), на всей территории Ярославской области. Ограничительные мероприятия могут не проводиться на территории населенных пунктов с численностью населения до 50 человек, территориях, свободный доступ граждан на которые ограничен в соответствии с законодательством, а также на иных территориях, определяемых Правительством Ярославской области исходя из санитарно-эпидемиологической обстановки и особенностей распространения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3.2. При ухудшении санитарно-эпидемиологической обстановки на территории Ярославской области устанавливать дополнительные ограничения, направленные на недопущение распространения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(COVID-19), в том числе устанавливать особый порядок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перевозки; распространять действие ограничительных мероприятий на всю территорию Ярославской области.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3.3. </w:t>
      </w:r>
      <w:proofErr w:type="gram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Определять сроки реализации отдельных ограничительных мероприятий в зависимости от времени, необходимого и достаточного для принятия мер по недопущению распространения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(COVID-19), но в пределах срока, установленного Указом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(COVID-19)".</w:t>
      </w:r>
      <w:proofErr w:type="gramEnd"/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3.4. Определить порядок организации деятельности образовательных организаций в период с 04 по 30 апреля 2020 года с учетом необходимости обеспечения реализации образовательных программ в полном объеме, а также осуществления присмотра и ухода за детьми родителей (законных представителей), на которых не распространяются ограничительные мероприятия.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3.5. Определить постановлением Правительства Ярославской области организации, на которые не распространяется Указ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(COVID-19)".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3.6. В целях обеспечения потребности населения в продуктах питания и товарах первой необходимости дополнять перечень непродовольственных товаров первой необходимости.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3.7. Оперативно информировать население о принятых решениях в средствах массовой информации, размещать информацию на портале органов государственной власти Ярославской области в информационно-телекоммуникационной сети "Интернет".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 Рекомендовать гражданам, находящимся на территории Ярославской области, неуклонно соблюдать нормы и правила поведения, направленные на сохранение жизни и здоровья граждан, предотвращение распространения новой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(COVID-19), в том числе обеспечить самоизоляцию, социальное </w:t>
      </w:r>
      <w:proofErr w:type="spell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дистанцирование</w:t>
      </w:r>
      <w:proofErr w:type="spell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 </w:t>
      </w:r>
      <w:proofErr w:type="gramStart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Контроль за</w:t>
      </w:r>
      <w:proofErr w:type="gramEnd"/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исполнением настоящего указа оставляю за собой.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Указ вступает в силу с момента подписания.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7D21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Губернатор области Д.Ю. Миронов</w:t>
      </w:r>
    </w:p>
    <w:p w:rsidR="00930C5C" w:rsidRPr="007D21BC" w:rsidRDefault="00930C5C" w:rsidP="007D21B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930C5C" w:rsidRDefault="00930C5C" w:rsidP="00930C5C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</w:p>
    <w:p w:rsidR="00930C5C" w:rsidRDefault="00930C5C" w:rsidP="00930C5C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</w:p>
    <w:p w:rsidR="00930C5C" w:rsidRDefault="00930C5C" w:rsidP="00930C5C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</w:p>
    <w:p w:rsidR="00930C5C" w:rsidRDefault="00930C5C" w:rsidP="00930C5C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</w:p>
    <w:p w:rsidR="00930C5C" w:rsidRDefault="00930C5C" w:rsidP="00930C5C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</w:p>
    <w:p w:rsidR="00930C5C" w:rsidRPr="00930C5C" w:rsidRDefault="00930C5C" w:rsidP="00930C5C">
      <w:pPr>
        <w:spacing w:line="240" w:lineRule="auto"/>
        <w:textAlignment w:val="top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r w:rsidRPr="00930C5C">
        <w:rPr>
          <w:rFonts w:ascii="Arial" w:eastAsia="Times New Roman" w:hAnsi="Arial" w:cs="Arial"/>
          <w:color w:val="9A9A9A"/>
          <w:spacing w:val="3"/>
          <w:sz w:val="20"/>
          <w:lang w:eastAsia="ru-RU"/>
        </w:rPr>
        <w:t>18 марта 2020 г.</w:t>
      </w:r>
      <w:bookmarkStart w:id="0" w:name="_GoBack"/>
      <w:bookmarkEnd w:id="0"/>
    </w:p>
    <w:sectPr w:rsidR="00930C5C" w:rsidRPr="00930C5C" w:rsidSect="005A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B6B"/>
    <w:multiLevelType w:val="hybridMultilevel"/>
    <w:tmpl w:val="0AACE818"/>
    <w:lvl w:ilvl="0" w:tplc="62F23B2C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5436BA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68DA4A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DEB044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C086DC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B268A0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CE20C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80DEF4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64609C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BF172F"/>
    <w:multiLevelType w:val="hybridMultilevel"/>
    <w:tmpl w:val="178EE5DA"/>
    <w:lvl w:ilvl="0" w:tplc="578645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245C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6434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8DB7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C838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4A0B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21C7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E8B1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A876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C5C"/>
    <w:rsid w:val="001F5BEE"/>
    <w:rsid w:val="002347F9"/>
    <w:rsid w:val="003415BB"/>
    <w:rsid w:val="00412020"/>
    <w:rsid w:val="004F4274"/>
    <w:rsid w:val="005A1803"/>
    <w:rsid w:val="006B311D"/>
    <w:rsid w:val="007944D0"/>
    <w:rsid w:val="007D21BC"/>
    <w:rsid w:val="008E36E8"/>
    <w:rsid w:val="00930C5C"/>
    <w:rsid w:val="00980C49"/>
    <w:rsid w:val="00A1238C"/>
    <w:rsid w:val="00AD24D1"/>
    <w:rsid w:val="00C16554"/>
    <w:rsid w:val="00ED70D3"/>
    <w:rsid w:val="00F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03"/>
  </w:style>
  <w:style w:type="paragraph" w:styleId="1">
    <w:name w:val="heading 1"/>
    <w:basedOn w:val="a"/>
    <w:link w:val="10"/>
    <w:uiPriority w:val="9"/>
    <w:qFormat/>
    <w:rsid w:val="0093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C5C"/>
    <w:rPr>
      <w:color w:val="0000FF"/>
      <w:u w:val="single"/>
    </w:rPr>
  </w:style>
  <w:style w:type="character" w:styleId="a5">
    <w:name w:val="Strong"/>
    <w:basedOn w:val="a0"/>
    <w:uiPriority w:val="22"/>
    <w:qFormat/>
    <w:rsid w:val="00930C5C"/>
    <w:rPr>
      <w:b/>
      <w:bCs/>
    </w:rPr>
  </w:style>
  <w:style w:type="character" w:customStyle="1" w:styleId="b-material-headdate-day">
    <w:name w:val="b-material-head__date-day"/>
    <w:basedOn w:val="a0"/>
    <w:rsid w:val="00930C5C"/>
  </w:style>
  <w:style w:type="paragraph" w:styleId="a6">
    <w:name w:val="List Paragraph"/>
    <w:basedOn w:val="a"/>
    <w:uiPriority w:val="34"/>
    <w:qFormat/>
    <w:rsid w:val="00A123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9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996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41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6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2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21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6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72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2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2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04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37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2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249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1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18/yaroslavl-ukaz47-reg-dok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g.ru/2020/04/02/prezident-ukaz239-site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4ADBD-FC2C-4A0D-959D-9F6F703E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13</cp:revision>
  <cp:lastPrinted>2020-04-06T04:43:00Z</cp:lastPrinted>
  <dcterms:created xsi:type="dcterms:W3CDTF">2020-04-05T11:55:00Z</dcterms:created>
  <dcterms:modified xsi:type="dcterms:W3CDTF">2020-04-13T13:42:00Z</dcterms:modified>
</cp:coreProperties>
</file>