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B" w:rsidRDefault="002165FB">
      <w:r>
        <w:t>Изобразительное искусство 2 класс, 12-22.05</w:t>
      </w:r>
    </w:p>
    <w:tbl>
      <w:tblPr>
        <w:tblW w:w="5000" w:type="pct"/>
        <w:tblLook w:val="0000"/>
      </w:tblPr>
      <w:tblGrid>
        <w:gridCol w:w="567"/>
        <w:gridCol w:w="4808"/>
        <w:gridCol w:w="1244"/>
        <w:gridCol w:w="2952"/>
      </w:tblGrid>
      <w:tr w:rsidR="002165FB" w:rsidRPr="00E039DE" w:rsidTr="002165F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Default="002165FB" w:rsidP="002165FB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165FB" w:rsidRPr="00E039DE" w:rsidRDefault="002165FB" w:rsidP="002165FB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6"/>
              <w:widowControl/>
              <w:snapToGrid w:val="0"/>
              <w:spacing w:before="48" w:line="276" w:lineRule="auto"/>
              <w:ind w:left="142" w:right="-16"/>
              <w:rPr>
                <w:rStyle w:val="FontStyle104"/>
                <w:b/>
                <w:sz w:val="20"/>
                <w:szCs w:val="20"/>
              </w:rPr>
            </w:pPr>
            <w:r>
              <w:rPr>
                <w:rStyle w:val="FontStyle104"/>
                <w:b/>
                <w:sz w:val="20"/>
                <w:szCs w:val="20"/>
              </w:rPr>
              <w:t>Окна Победы. Оформление окон к 75-летию со Дня Победы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7"/>
              <w:widowControl/>
              <w:snapToGrid w:val="0"/>
              <w:spacing w:before="125"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  <w:r>
              <w:rPr>
                <w:rStyle w:val="FontStyle143"/>
                <w:sz w:val="20"/>
                <w:szCs w:val="20"/>
              </w:rPr>
              <w:t>6.05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Default="002165FB" w:rsidP="00E964D4">
            <w:pPr>
              <w:pStyle w:val="Style87"/>
              <w:widowControl/>
              <w:snapToGrid w:val="0"/>
              <w:spacing w:before="125"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</w:p>
        </w:tc>
      </w:tr>
      <w:tr w:rsidR="002165FB" w:rsidRPr="00E039DE" w:rsidTr="002165F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autoSpaceDE w:val="0"/>
              <w:snapToGrid w:val="0"/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7"/>
              <w:widowControl/>
              <w:snapToGrid w:val="0"/>
              <w:spacing w:before="130" w:line="240" w:lineRule="auto"/>
              <w:ind w:left="142" w:firstLine="0"/>
              <w:rPr>
                <w:rStyle w:val="FontStyle104"/>
                <w:sz w:val="20"/>
                <w:szCs w:val="20"/>
              </w:rPr>
            </w:pPr>
            <w:r w:rsidRPr="00E039DE">
              <w:rPr>
                <w:rStyle w:val="FontStyle104"/>
                <w:b/>
                <w:sz w:val="20"/>
                <w:szCs w:val="20"/>
              </w:rPr>
              <w:t xml:space="preserve">Ритм линий и пятен, цвет, пропорции – средства выразительности. </w:t>
            </w:r>
            <w:r>
              <w:rPr>
                <w:rStyle w:val="FontStyle104"/>
                <w:b/>
                <w:sz w:val="20"/>
                <w:szCs w:val="20"/>
              </w:rPr>
              <w:t xml:space="preserve">Живопись: </w:t>
            </w:r>
            <w:r>
              <w:rPr>
                <w:rStyle w:val="FontStyle104"/>
                <w:sz w:val="20"/>
                <w:szCs w:val="20"/>
              </w:rPr>
              <w:t>создание рисунка на тему «Весна. Шум птиц» или «Сияет ясное солнышко»</w:t>
            </w:r>
          </w:p>
          <w:p w:rsidR="002165FB" w:rsidRPr="00E039DE" w:rsidRDefault="002165FB" w:rsidP="002165FB">
            <w:pPr>
              <w:pStyle w:val="Style87"/>
              <w:widowControl/>
              <w:spacing w:line="240" w:lineRule="auto"/>
              <w:ind w:left="142"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7"/>
              <w:widowControl/>
              <w:snapToGrid w:val="0"/>
              <w:spacing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  <w:r>
              <w:rPr>
                <w:rStyle w:val="FontStyle143"/>
                <w:sz w:val="20"/>
                <w:szCs w:val="20"/>
              </w:rPr>
              <w:t>13.05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Default="002165FB" w:rsidP="00E964D4">
            <w:pPr>
              <w:pStyle w:val="Style87"/>
              <w:widowControl/>
              <w:snapToGrid w:val="0"/>
              <w:spacing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  <w:hyperlink r:id="rId4" w:history="1">
              <w:r w:rsidRPr="00E068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https://infourok.ru/prezentaciya-po-izo-na-temu-ritm-liniy-i-pyaten-cvet-sredstva-virazitelnosti-lyuboy-kompozicii-klass-2419610.html</w:t>
              </w:r>
            </w:hyperlink>
            <w:r>
              <w:rPr>
                <w:rStyle w:val="FontStyle143"/>
                <w:sz w:val="20"/>
                <w:szCs w:val="20"/>
              </w:rPr>
              <w:t xml:space="preserve"> </w:t>
            </w:r>
          </w:p>
        </w:tc>
      </w:tr>
      <w:tr w:rsidR="002165FB" w:rsidRPr="00E039DE" w:rsidTr="002165F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autoSpaceDE w:val="0"/>
              <w:snapToGrid w:val="0"/>
              <w:spacing w:after="0" w:line="264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6"/>
              <w:widowControl/>
              <w:snapToGrid w:val="0"/>
              <w:spacing w:before="48" w:line="276" w:lineRule="auto"/>
              <w:ind w:left="142" w:right="-16"/>
              <w:rPr>
                <w:rStyle w:val="FontStyle104"/>
                <w:b/>
                <w:sz w:val="20"/>
                <w:szCs w:val="20"/>
              </w:rPr>
            </w:pPr>
            <w:r w:rsidRPr="00E039DE">
              <w:rPr>
                <w:rStyle w:val="FontStyle104"/>
                <w:b/>
                <w:sz w:val="20"/>
                <w:szCs w:val="20"/>
              </w:rPr>
              <w:t>Обобщающий урок года</w:t>
            </w:r>
            <w:r>
              <w:rPr>
                <w:rStyle w:val="FontStyle104"/>
                <w:b/>
                <w:sz w:val="20"/>
                <w:szCs w:val="20"/>
              </w:rPr>
              <w:t>. Тест.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Pr="00E039DE" w:rsidRDefault="002165FB" w:rsidP="00E964D4">
            <w:pPr>
              <w:pStyle w:val="Style87"/>
              <w:widowControl/>
              <w:snapToGrid w:val="0"/>
              <w:spacing w:before="82"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  <w:r>
              <w:rPr>
                <w:rStyle w:val="FontStyle143"/>
                <w:sz w:val="20"/>
                <w:szCs w:val="20"/>
              </w:rPr>
              <w:t>20.05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FB" w:rsidRDefault="002165FB" w:rsidP="00E964D4">
            <w:pPr>
              <w:pStyle w:val="Style87"/>
              <w:widowControl/>
              <w:snapToGrid w:val="0"/>
              <w:spacing w:before="82" w:line="240" w:lineRule="auto"/>
              <w:ind w:left="142" w:firstLine="0"/>
              <w:rPr>
                <w:rStyle w:val="FontStyle143"/>
                <w:sz w:val="20"/>
                <w:szCs w:val="20"/>
              </w:rPr>
            </w:pPr>
          </w:p>
        </w:tc>
      </w:tr>
    </w:tbl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Контрольная работа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рамках промежуточной аттестации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изобразительному искусству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2класса (УМК «Школа России»)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1.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1.Назови цвета радуги.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2.Какая группа цветов основная: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а) синий, оранжевый, бежевый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б) синий, красный, жёлтый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</w:t>
      </w:r>
      <w:proofErr w:type="gramStart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оранжевый</w:t>
      </w:r>
      <w:proofErr w:type="gramEnd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, фиолетовый, голубой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Запиши, какой цвет получится при смешивании красок.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</w:t>
      </w:r>
      <w:proofErr w:type="gramEnd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синий =____________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Синий</w:t>
      </w:r>
      <w:proofErr w:type="gramEnd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жёлтый =_______________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</w:t>
      </w:r>
      <w:proofErr w:type="gramEnd"/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жёлтый =_____________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4.Перечисли: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тёплые цвета____________________________________________________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5.Рисунки, созданные карандашом, тушью, углём называются: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а) живопись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б) графика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в) скульптура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Что такое цветовой круг.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а) расположение цветов по порядку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б) размещение кисточек.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в) смешение красок.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Как называется картина, на которой изображается природа?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1) натюрморт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2) пейзаж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8.Какой жанр переводится как «мёртвая натура»?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1) натюрморт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2) портрет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9.Изображение лица человека это</w:t>
      </w: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 – ______________________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10.Найди соответствие. Соедини: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1. Изображение человека                                 1. Архитектура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2. Изображение природы                                  2. Натюрморт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3. Проекты зданий                                             3. Портрет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4. Изображение «неживой природы»             4.  Пейзаж                            5.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5.Лепка человека и животных                       5.Скульптура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Подчеркните музеи изобразительного искусства</w:t>
      </w: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Times New Roman" w:eastAsia="Times New Roman" w:hAnsi="Times New Roman" w:cs="Times New Roman"/>
          <w:color w:val="000000"/>
          <w:sz w:val="27"/>
          <w:szCs w:val="27"/>
        </w:rPr>
        <w:t>1)Эрмитаж,2) Цирк, 3)Третьяковская галерея,4) Кинотеатр,5)Русский музей</w:t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165FB" w:rsidRPr="002165FB" w:rsidRDefault="002165FB" w:rsidP="002165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165F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35563" w:rsidRDefault="00135563"/>
    <w:sectPr w:rsidR="00135563" w:rsidSect="001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FB"/>
    <w:rsid w:val="00135563"/>
    <w:rsid w:val="002165FB"/>
    <w:rsid w:val="002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5">
    <w:name w:val="Font Style95"/>
    <w:basedOn w:val="a0"/>
    <w:rsid w:val="002165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rsid w:val="002165F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rsid w:val="002165FB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Новый"/>
    <w:basedOn w:val="a"/>
    <w:rsid w:val="002165F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Style87">
    <w:name w:val="Style87"/>
    <w:basedOn w:val="a"/>
    <w:rsid w:val="002165FB"/>
    <w:pPr>
      <w:widowControl w:val="0"/>
      <w:suppressAutoHyphens/>
      <w:autoSpaceDE w:val="0"/>
      <w:spacing w:after="0" w:line="238" w:lineRule="exact"/>
      <w:ind w:firstLine="350"/>
      <w:jc w:val="both"/>
    </w:pPr>
    <w:rPr>
      <w:rFonts w:ascii="Century Gothic" w:eastAsia="Times New Roman" w:hAnsi="Century Gothic" w:cs="Calibri"/>
      <w:sz w:val="24"/>
      <w:szCs w:val="24"/>
      <w:lang w:eastAsia="ar-SA"/>
    </w:rPr>
  </w:style>
  <w:style w:type="paragraph" w:customStyle="1" w:styleId="Style86">
    <w:name w:val="Style86"/>
    <w:basedOn w:val="a"/>
    <w:rsid w:val="002165FB"/>
    <w:pPr>
      <w:widowControl w:val="0"/>
      <w:suppressAutoHyphens/>
      <w:autoSpaceDE w:val="0"/>
      <w:spacing w:after="0" w:line="235" w:lineRule="exact"/>
      <w:jc w:val="both"/>
    </w:pPr>
    <w:rPr>
      <w:rFonts w:ascii="Century Gothic" w:eastAsia="Times New Roman" w:hAnsi="Century Gothic" w:cs="Calibri"/>
      <w:sz w:val="24"/>
      <w:szCs w:val="24"/>
      <w:lang w:eastAsia="ar-SA"/>
    </w:rPr>
  </w:style>
  <w:style w:type="paragraph" w:customStyle="1" w:styleId="Style63">
    <w:name w:val="Style63"/>
    <w:basedOn w:val="a"/>
    <w:rsid w:val="002165FB"/>
    <w:pPr>
      <w:widowControl w:val="0"/>
      <w:suppressAutoHyphens/>
      <w:autoSpaceDE w:val="0"/>
      <w:spacing w:after="0" w:line="240" w:lineRule="auto"/>
    </w:pPr>
    <w:rPr>
      <w:rFonts w:ascii="Century Gothic" w:eastAsia="Times New Roman" w:hAnsi="Century Gothic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165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1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ritm-liniy-i-pyaten-cvet-sredstva-virazitelnosti-lyuboy-kompozicii-klass-2419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2020-05-12T04:50:00Z</dcterms:created>
  <dcterms:modified xsi:type="dcterms:W3CDTF">2020-05-12T05:05:00Z</dcterms:modified>
</cp:coreProperties>
</file>