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8E" w:rsidRDefault="0077268E" w:rsidP="00844F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77268E" w:rsidRDefault="0077268E" w:rsidP="00844F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</w:t>
      </w:r>
      <w:r w:rsidRPr="00AD01C3">
        <w:rPr>
          <w:rFonts w:ascii="Times New Roman" w:hAnsi="Times New Roman" w:cs="Times New Roman"/>
          <w:b/>
          <w:bCs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</w:t>
      </w:r>
      <w:r w:rsidRPr="00AD01C3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дошкольной 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r w:rsidRPr="00AD01C3">
        <w:rPr>
          <w:rFonts w:ascii="Times New Roman" w:hAnsi="Times New Roman" w:cs="Times New Roman"/>
          <w:b/>
          <w:bCs/>
          <w:sz w:val="28"/>
          <w:szCs w:val="28"/>
        </w:rPr>
        <w:t xml:space="preserve">Белосельской СШ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268E" w:rsidRPr="00AD01C3" w:rsidRDefault="0077268E" w:rsidP="00844F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2016  - 2017</w:t>
      </w:r>
      <w:r w:rsidRPr="00AD01C3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 </w:t>
      </w:r>
    </w:p>
    <w:p w:rsidR="0077268E" w:rsidRPr="00844F51" w:rsidRDefault="0077268E" w:rsidP="00844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>Учебный план  дошкольной группы МБОУ  Белосельской СШ разработан в соответствии:</w:t>
      </w:r>
    </w:p>
    <w:p w:rsidR="0077268E" w:rsidRPr="00844F51" w:rsidRDefault="0077268E" w:rsidP="00844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>- с Законом  «Об образовании в Российской Федерации»;</w:t>
      </w:r>
    </w:p>
    <w:p w:rsidR="0077268E" w:rsidRPr="00844F51" w:rsidRDefault="0077268E" w:rsidP="00844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>-Федеральных образовательных стандартов дошкольного образования, утверждённых приказом Министерства образования и Науки РФ №1155 от 17 октября 2013г.</w:t>
      </w:r>
    </w:p>
    <w:p w:rsidR="0077268E" w:rsidRPr="00844F51" w:rsidRDefault="0077268E" w:rsidP="00844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>- Типовым положением о дошкольном образовательном учреждении, утвержденном постановлением Правительства РФ от 12.09.2009 №666;</w:t>
      </w:r>
    </w:p>
    <w:p w:rsidR="0077268E" w:rsidRPr="00844F51" w:rsidRDefault="0077268E" w:rsidP="00844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и нормативами СанПиН 2.4.1.1249-03 «Санитарно-эпидемиологическими требованиями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г.;</w:t>
      </w:r>
    </w:p>
    <w:p w:rsidR="0077268E" w:rsidRPr="00844F51" w:rsidRDefault="0077268E" w:rsidP="00844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>-   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77268E" w:rsidRPr="00844F51" w:rsidRDefault="0077268E" w:rsidP="00844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>- 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77268E" w:rsidRPr="00844F51" w:rsidRDefault="0077268E" w:rsidP="00844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 xml:space="preserve">Дошкольная группа МБОУ Белосельской СШ реализует основную образовательную программу дошкольного образования, разработанную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образования от 20.05.2015г. №2/15 и  Примерная образовательная программа дошкольного образования «Детство» (Т.И. Бабаева, А.Г. Гогоберидзе, О.В. Солнцева и др.) </w:t>
      </w:r>
    </w:p>
    <w:p w:rsidR="0077268E" w:rsidRPr="00844F51" w:rsidRDefault="0077268E" w:rsidP="00844F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51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77268E" w:rsidRDefault="0077268E" w:rsidP="00AD01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268E" w:rsidRDefault="0077268E" w:rsidP="00AD01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268E" w:rsidRDefault="0077268E" w:rsidP="00AD01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268E" w:rsidRDefault="0077268E" w:rsidP="00AD01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268E" w:rsidRDefault="0077268E" w:rsidP="007E09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Утверждаю:</w:t>
      </w:r>
    </w:p>
    <w:p w:rsidR="0077268E" w:rsidRDefault="0077268E" w:rsidP="007E09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Директор:________________</w:t>
      </w:r>
    </w:p>
    <w:p w:rsidR="0077268E" w:rsidRDefault="0077268E" w:rsidP="007E09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/Л.А.Скобелева/</w:t>
      </w:r>
    </w:p>
    <w:p w:rsidR="0077268E" w:rsidRDefault="0077268E" w:rsidP="007E09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«___»____________20____г.</w:t>
      </w:r>
    </w:p>
    <w:p w:rsidR="0077268E" w:rsidRPr="00844F51" w:rsidRDefault="0077268E" w:rsidP="007E09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44F51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непосредственно образовательной деятельности</w:t>
      </w:r>
    </w:p>
    <w:p w:rsidR="0077268E" w:rsidRDefault="0077268E" w:rsidP="007E09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F51">
        <w:rPr>
          <w:rFonts w:ascii="Times New Roman" w:hAnsi="Times New Roman" w:cs="Times New Roman"/>
          <w:b/>
          <w:bCs/>
          <w:sz w:val="24"/>
          <w:szCs w:val="24"/>
        </w:rPr>
        <w:t>дошкольной гру</w:t>
      </w:r>
      <w:r>
        <w:rPr>
          <w:rFonts w:ascii="Times New Roman" w:hAnsi="Times New Roman" w:cs="Times New Roman"/>
          <w:b/>
          <w:bCs/>
          <w:sz w:val="24"/>
          <w:szCs w:val="24"/>
        </w:rPr>
        <w:t>ппы МБОУ Белосельской СШ на 2016-2017</w:t>
      </w:r>
      <w:r w:rsidRPr="00844F5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451"/>
        <w:gridCol w:w="2678"/>
        <w:gridCol w:w="1505"/>
        <w:gridCol w:w="232"/>
        <w:gridCol w:w="140"/>
        <w:gridCol w:w="1672"/>
      </w:tblGrid>
      <w:tr w:rsidR="0077268E" w:rsidRPr="008034F6">
        <w:trPr>
          <w:jc w:val="center"/>
        </w:trPr>
        <w:tc>
          <w:tcPr>
            <w:tcW w:w="684" w:type="dxa"/>
            <w:vMerge w:val="restart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451" w:type="dxa"/>
            <w:vMerge w:val="restart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6227" w:type="dxa"/>
            <w:gridSpan w:val="5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Количество образовательных ситуаций и занятий в неделю</w:t>
            </w:r>
          </w:p>
        </w:tc>
      </w:tr>
      <w:tr w:rsidR="0077268E" w:rsidRPr="008034F6">
        <w:trPr>
          <w:jc w:val="center"/>
        </w:trPr>
        <w:tc>
          <w:tcPr>
            <w:tcW w:w="684" w:type="dxa"/>
            <w:vMerge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1" w:type="dxa"/>
            <w:vMerge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8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8034F6">
              <w:rPr>
                <w:rFonts w:ascii="Times New Roman" w:hAnsi="Times New Roman" w:cs="Times New Roman"/>
                <w:b/>
                <w:bCs/>
              </w:rPr>
              <w:t>ладшая</w:t>
            </w:r>
            <w:r>
              <w:rPr>
                <w:rFonts w:ascii="Times New Roman" w:hAnsi="Times New Roman" w:cs="Times New Roman"/>
                <w:b/>
                <w:bCs/>
              </w:rPr>
              <w:t>, средняя</w:t>
            </w:r>
            <w:r w:rsidRPr="008034F6">
              <w:rPr>
                <w:rFonts w:ascii="Times New Roman" w:hAnsi="Times New Roman" w:cs="Times New Roman"/>
                <w:b/>
                <w:bCs/>
              </w:rPr>
              <w:t xml:space="preserve">    группа</w:t>
            </w:r>
          </w:p>
        </w:tc>
        <w:tc>
          <w:tcPr>
            <w:tcW w:w="1505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8034F6">
              <w:rPr>
                <w:rFonts w:ascii="Times New Roman" w:hAnsi="Times New Roman" w:cs="Times New Roman"/>
                <w:b/>
                <w:bCs/>
              </w:rPr>
              <w:t>таршая группа</w:t>
            </w:r>
          </w:p>
        </w:tc>
        <w:tc>
          <w:tcPr>
            <w:tcW w:w="2044" w:type="dxa"/>
            <w:gridSpan w:val="3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8034F6">
              <w:rPr>
                <w:rFonts w:ascii="Times New Roman" w:hAnsi="Times New Roman" w:cs="Times New Roman"/>
                <w:b/>
                <w:bCs/>
              </w:rPr>
              <w:t>одготовительная группа</w:t>
            </w:r>
          </w:p>
        </w:tc>
      </w:tr>
      <w:tr w:rsidR="0077268E" w:rsidRPr="008034F6">
        <w:trPr>
          <w:trHeight w:val="851"/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Двигательная деятельность (физическая культура)</w:t>
            </w:r>
          </w:p>
        </w:tc>
        <w:tc>
          <w:tcPr>
            <w:tcW w:w="2678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3 занятия физической культурой</w:t>
            </w:r>
          </w:p>
        </w:tc>
        <w:tc>
          <w:tcPr>
            <w:tcW w:w="3549" w:type="dxa"/>
            <w:gridSpan w:val="4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77268E" w:rsidRPr="008034F6">
        <w:trPr>
          <w:trHeight w:val="437"/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78" w:type="dxa"/>
            <w:gridSpan w:val="6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Коммуникативная деятельность:</w:t>
            </w:r>
          </w:p>
        </w:tc>
      </w:tr>
      <w:tr w:rsidR="0077268E" w:rsidRPr="008034F6">
        <w:trPr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678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3549" w:type="dxa"/>
            <w:gridSpan w:val="4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2 образовательные ситуации, а также во всех образовательных ситуациях</w:t>
            </w:r>
          </w:p>
        </w:tc>
      </w:tr>
      <w:tr w:rsidR="0077268E" w:rsidRPr="008034F6">
        <w:trPr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2678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9" w:type="dxa"/>
            <w:gridSpan w:val="4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1 образовательная ситуация в 2 недели</w:t>
            </w:r>
          </w:p>
        </w:tc>
      </w:tr>
      <w:tr w:rsidR="0077268E" w:rsidRPr="008034F6">
        <w:trPr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678" w:type="dxa"/>
            <w:gridSpan w:val="6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Познавательно-исследовательская деятельность</w:t>
            </w:r>
          </w:p>
        </w:tc>
      </w:tr>
      <w:tr w:rsidR="0077268E" w:rsidRPr="008034F6">
        <w:trPr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-Исследование объектов живой и неживой природы, экспериментирование</w:t>
            </w:r>
          </w:p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-Познание предметного социального мира, освоение безопасного поведения</w:t>
            </w:r>
          </w:p>
        </w:tc>
        <w:tc>
          <w:tcPr>
            <w:tcW w:w="2678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1 образовательная ситуация в 2 недели</w:t>
            </w:r>
          </w:p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4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2 образовательные ситуации</w:t>
            </w:r>
          </w:p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68E" w:rsidRPr="008034F6">
        <w:trPr>
          <w:trHeight w:val="792"/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-Математическое и сенсорное развитие</w:t>
            </w:r>
          </w:p>
        </w:tc>
        <w:tc>
          <w:tcPr>
            <w:tcW w:w="4415" w:type="dxa"/>
            <w:gridSpan w:val="3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1 образовательная ситуация</w:t>
            </w:r>
          </w:p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2 образовательные                   ситуации</w:t>
            </w:r>
          </w:p>
        </w:tc>
      </w:tr>
      <w:tr w:rsidR="0077268E" w:rsidRPr="008034F6">
        <w:trPr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4415" w:type="dxa"/>
            <w:gridSpan w:val="3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  <w:tc>
          <w:tcPr>
            <w:tcW w:w="1812" w:type="dxa"/>
            <w:gridSpan w:val="2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3 образовательные                 ситуации</w:t>
            </w:r>
          </w:p>
        </w:tc>
      </w:tr>
      <w:tr w:rsidR="0077268E" w:rsidRPr="008034F6">
        <w:trPr>
          <w:trHeight w:val="478"/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Музыкальная деятельность</w:t>
            </w:r>
          </w:p>
        </w:tc>
        <w:tc>
          <w:tcPr>
            <w:tcW w:w="2678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2 музыкальных занятия</w:t>
            </w:r>
          </w:p>
        </w:tc>
        <w:tc>
          <w:tcPr>
            <w:tcW w:w="3549" w:type="dxa"/>
            <w:gridSpan w:val="4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2 музыкальных занятия</w:t>
            </w:r>
          </w:p>
        </w:tc>
      </w:tr>
      <w:tr w:rsidR="0077268E" w:rsidRPr="008034F6">
        <w:trPr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</w:t>
            </w:r>
          </w:p>
        </w:tc>
        <w:tc>
          <w:tcPr>
            <w:tcW w:w="2678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1 образовательная ситуация в 2 недели</w:t>
            </w:r>
          </w:p>
        </w:tc>
        <w:tc>
          <w:tcPr>
            <w:tcW w:w="3549" w:type="dxa"/>
            <w:gridSpan w:val="4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</w:rPr>
              <w:t>1 образовательная ситуация в 2 недели</w:t>
            </w:r>
          </w:p>
        </w:tc>
      </w:tr>
      <w:tr w:rsidR="0077268E" w:rsidRPr="008034F6">
        <w:trPr>
          <w:jc w:val="center"/>
        </w:trPr>
        <w:tc>
          <w:tcPr>
            <w:tcW w:w="684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Всего в неделю</w:t>
            </w:r>
          </w:p>
        </w:tc>
        <w:tc>
          <w:tcPr>
            <w:tcW w:w="2678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10</w:t>
            </w:r>
            <w:r w:rsidRPr="008034F6">
              <w:rPr>
                <w:rFonts w:ascii="Times New Roman" w:hAnsi="Times New Roman" w:cs="Times New Roman"/>
              </w:rPr>
              <w:t xml:space="preserve"> образовательных ситуаций</w:t>
            </w:r>
          </w:p>
        </w:tc>
        <w:tc>
          <w:tcPr>
            <w:tcW w:w="1877" w:type="dxa"/>
            <w:gridSpan w:val="3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>13</w:t>
            </w:r>
            <w:r w:rsidRPr="008034F6">
              <w:rPr>
                <w:rFonts w:ascii="Times New Roman" w:hAnsi="Times New Roman" w:cs="Times New Roman"/>
              </w:rPr>
              <w:t xml:space="preserve"> образовательных ситуаций и занятий</w:t>
            </w:r>
          </w:p>
        </w:tc>
        <w:tc>
          <w:tcPr>
            <w:tcW w:w="1672" w:type="dxa"/>
          </w:tcPr>
          <w:p w:rsidR="0077268E" w:rsidRPr="008034F6" w:rsidRDefault="0077268E" w:rsidP="007E0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4F6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8034F6">
              <w:rPr>
                <w:rFonts w:ascii="Times New Roman" w:hAnsi="Times New Roman" w:cs="Times New Roman"/>
              </w:rPr>
              <w:t>образовательных ситуаций и занятий</w:t>
            </w:r>
          </w:p>
        </w:tc>
      </w:tr>
    </w:tbl>
    <w:p w:rsidR="0077268E" w:rsidRDefault="0077268E" w:rsidP="007E09F8">
      <w:pPr>
        <w:pStyle w:val="a"/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77268E" w:rsidRDefault="0077268E" w:rsidP="007E09F8">
      <w:pPr>
        <w:sectPr w:rsidR="0077268E" w:rsidSect="00706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68E" w:rsidRPr="00FF651F" w:rsidRDefault="0077268E" w:rsidP="00BD23DD">
      <w:pPr>
        <w:spacing w:line="240" w:lineRule="auto"/>
        <w:jc w:val="right"/>
        <w:rPr>
          <w:b/>
          <w:bCs/>
        </w:rPr>
      </w:pPr>
    </w:p>
    <w:sectPr w:rsidR="0077268E" w:rsidRPr="00FF651F" w:rsidSect="00D500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96"/>
    <w:rsid w:val="00050197"/>
    <w:rsid w:val="001C6C6F"/>
    <w:rsid w:val="002400C3"/>
    <w:rsid w:val="00243DF9"/>
    <w:rsid w:val="00250B29"/>
    <w:rsid w:val="0031102A"/>
    <w:rsid w:val="00322007"/>
    <w:rsid w:val="00351AED"/>
    <w:rsid w:val="00490EE3"/>
    <w:rsid w:val="0053746F"/>
    <w:rsid w:val="00616131"/>
    <w:rsid w:val="006C65DA"/>
    <w:rsid w:val="006E0BDD"/>
    <w:rsid w:val="00706B69"/>
    <w:rsid w:val="00713383"/>
    <w:rsid w:val="0077268E"/>
    <w:rsid w:val="007C6990"/>
    <w:rsid w:val="007E09F8"/>
    <w:rsid w:val="007E38B3"/>
    <w:rsid w:val="008034F6"/>
    <w:rsid w:val="008178D8"/>
    <w:rsid w:val="00844F51"/>
    <w:rsid w:val="00874770"/>
    <w:rsid w:val="00904B54"/>
    <w:rsid w:val="009B65B3"/>
    <w:rsid w:val="00AD01C3"/>
    <w:rsid w:val="00AD0CAB"/>
    <w:rsid w:val="00BC5F95"/>
    <w:rsid w:val="00BD23DD"/>
    <w:rsid w:val="00C21F20"/>
    <w:rsid w:val="00CA6FC9"/>
    <w:rsid w:val="00CB56EE"/>
    <w:rsid w:val="00CD2F6E"/>
    <w:rsid w:val="00D45D4B"/>
    <w:rsid w:val="00D5007D"/>
    <w:rsid w:val="00D5400D"/>
    <w:rsid w:val="00D63475"/>
    <w:rsid w:val="00D65196"/>
    <w:rsid w:val="00DB7FB3"/>
    <w:rsid w:val="00E275AE"/>
    <w:rsid w:val="00EA288A"/>
    <w:rsid w:val="00EC7F07"/>
    <w:rsid w:val="00EE507F"/>
    <w:rsid w:val="00EE58C1"/>
    <w:rsid w:val="00F57699"/>
    <w:rsid w:val="00F60775"/>
    <w:rsid w:val="00F73C5C"/>
    <w:rsid w:val="00F942FC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D65196"/>
    <w:pPr>
      <w:tabs>
        <w:tab w:val="left" w:pos="709"/>
      </w:tabs>
      <w:suppressAutoHyphens/>
      <w:overflowPunct w:val="0"/>
      <w:spacing w:after="200" w:line="276" w:lineRule="atLeast"/>
    </w:pPr>
    <w:rPr>
      <w:rFonts w:cs="Calibri"/>
      <w:color w:val="00000A"/>
      <w:lang w:eastAsia="en-US"/>
    </w:rPr>
  </w:style>
  <w:style w:type="table" w:styleId="TableGrid">
    <w:name w:val="Table Grid"/>
    <w:basedOn w:val="TableNormal"/>
    <w:uiPriority w:val="99"/>
    <w:locked/>
    <w:rsid w:val="00D500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602</Words>
  <Characters>3433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16</cp:revision>
  <cp:lastPrinted>2016-12-12T12:55:00Z</cp:lastPrinted>
  <dcterms:created xsi:type="dcterms:W3CDTF">2015-09-22T10:14:00Z</dcterms:created>
  <dcterms:modified xsi:type="dcterms:W3CDTF">2017-03-01T11:45:00Z</dcterms:modified>
</cp:coreProperties>
</file>