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1446">
        <w:rPr>
          <w:b/>
          <w:bCs/>
          <w:color w:val="000000"/>
        </w:rPr>
        <w:t>Памятка для родителей об информационной безопасности детей</w:t>
      </w:r>
    </w:p>
    <w:p w:rsidR="003B265B" w:rsidRPr="006D1446" w:rsidRDefault="003B265B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D1446">
        <w:rPr>
          <w:color w:val="000000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6D1446">
        <w:rPr>
          <w:color w:val="000000"/>
        </w:rPr>
        <w:t>регулирующим</w:t>
      </w:r>
      <w:proofErr w:type="gramEnd"/>
      <w:r w:rsidRPr="006D1446">
        <w:rPr>
          <w:color w:val="000000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color w:val="000000"/>
          <w:u w:val="single"/>
        </w:rPr>
        <w:t>В силу Федерального закона № 436-ФЗ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Информацией, причиняющей вред здоровью и (или) развитию детей, является: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1. информация, запрещенная для распространения среди детей;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2. информация, распространение которой ограничено среди детей определенных возрастных категорий.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noProof/>
          <w:color w:val="000000"/>
        </w:rPr>
        <w:drawing>
          <wp:inline distT="0" distB="0" distL="0" distR="0">
            <wp:extent cx="1876425" cy="971550"/>
            <wp:effectExtent l="0" t="0" r="9525" b="0"/>
            <wp:docPr id="1" name="Рисунок 1" descr="hello_html_5b33f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33f3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К информации, запрещенной для распространения среди детей, относится: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>1.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 xml:space="preserve">2.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</w:t>
      </w:r>
      <w:bookmarkStart w:id="0" w:name="_GoBack"/>
      <w:r w:rsidRPr="006D1446">
        <w:t xml:space="preserve">заниматься проституцией, </w:t>
      </w:r>
      <w:bookmarkEnd w:id="0"/>
      <w:r w:rsidRPr="006D1446">
        <w:rPr>
          <w:color w:val="000000"/>
        </w:rPr>
        <w:t xml:space="preserve">бродяжничеством или </w:t>
      </w:r>
      <w:proofErr w:type="gramStart"/>
      <w:r w:rsidRPr="006D1446">
        <w:rPr>
          <w:color w:val="000000"/>
        </w:rPr>
        <w:t>попрошайничеством</w:t>
      </w:r>
      <w:proofErr w:type="gramEnd"/>
      <w:r w:rsidRPr="006D1446">
        <w:rPr>
          <w:color w:val="000000"/>
        </w:rPr>
        <w:t>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>3.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>4. отрицающая семейные ценности и формирующая неуважение к родителям и (или) другим членам семьи;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 xml:space="preserve">5. </w:t>
      </w:r>
      <w:proofErr w:type="gramStart"/>
      <w:r w:rsidRPr="006D1446">
        <w:rPr>
          <w:color w:val="000000"/>
        </w:rPr>
        <w:t>оправдывающая</w:t>
      </w:r>
      <w:proofErr w:type="gramEnd"/>
      <w:r w:rsidRPr="006D1446">
        <w:rPr>
          <w:color w:val="000000"/>
        </w:rPr>
        <w:t xml:space="preserve"> противоправное поведение;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D1446">
        <w:rPr>
          <w:color w:val="000000"/>
        </w:rPr>
        <w:t>6. содержащая нецензурную брань;</w:t>
      </w:r>
      <w:proofErr w:type="gramEnd"/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1446">
        <w:rPr>
          <w:color w:val="000000"/>
        </w:rPr>
        <w:t xml:space="preserve">7. </w:t>
      </w:r>
      <w:proofErr w:type="gramStart"/>
      <w:r w:rsidRPr="006D1446">
        <w:rPr>
          <w:color w:val="000000"/>
        </w:rPr>
        <w:t>содержащая</w:t>
      </w:r>
      <w:proofErr w:type="gramEnd"/>
      <w:r w:rsidRPr="006D1446">
        <w:rPr>
          <w:color w:val="000000"/>
        </w:rPr>
        <w:t xml:space="preserve"> информацию порнографического характера.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noProof/>
          <w:color w:val="000000"/>
        </w:rPr>
        <w:drawing>
          <wp:inline distT="0" distB="0" distL="0" distR="0">
            <wp:extent cx="2352675" cy="1514475"/>
            <wp:effectExtent l="0" t="0" r="9525" b="9525"/>
            <wp:docPr id="2" name="Рисунок 2" descr="hello_html_33bcd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bcd6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К информации, распространение которой ограничено среди детей определенного возраста, относится: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lastRenderedPageBreak/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 xml:space="preserve">3. </w:t>
      </w:r>
      <w:proofErr w:type="gramStart"/>
      <w:r w:rsidRPr="006D1446">
        <w:rPr>
          <w:color w:val="000000"/>
        </w:rPr>
        <w:t>представляемая</w:t>
      </w:r>
      <w:proofErr w:type="gramEnd"/>
      <w:r w:rsidRPr="006D1446">
        <w:rPr>
          <w:color w:val="000000"/>
        </w:rPr>
        <w:t xml:space="preserve"> в виде изображения или описания половых отношений между мужчиной и женщиной;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 xml:space="preserve">4. </w:t>
      </w:r>
      <w:proofErr w:type="gramStart"/>
      <w:r w:rsidRPr="006D1446">
        <w:rPr>
          <w:color w:val="000000"/>
        </w:rPr>
        <w:t>содержащая</w:t>
      </w:r>
      <w:proofErr w:type="gramEnd"/>
      <w:r w:rsidRPr="006D1446">
        <w:rPr>
          <w:color w:val="000000"/>
        </w:rPr>
        <w:t xml:space="preserve"> бранные слова и выражения, не относящиеся к нецензурной брани.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noProof/>
          <w:color w:val="000000"/>
        </w:rPr>
        <w:drawing>
          <wp:inline distT="0" distB="0" distL="0" distR="0">
            <wp:extent cx="1657350" cy="1362075"/>
            <wp:effectExtent l="0" t="0" r="0" b="9525"/>
            <wp:docPr id="3" name="Рисунок 3" descr="hello_html_45da2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da29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Общие правила для родителей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2. Если Ваш ребенок имеет аккаунт на одном из социальных сервисов (</w:t>
      </w:r>
      <w:proofErr w:type="spellStart"/>
      <w:r w:rsidRPr="006D1446">
        <w:rPr>
          <w:color w:val="000000"/>
        </w:rPr>
        <w:t>LiveJournal</w:t>
      </w:r>
      <w:proofErr w:type="spellEnd"/>
      <w:r w:rsidRPr="006D1446">
        <w:rPr>
          <w:color w:val="000000"/>
        </w:rPr>
        <w:t xml:space="preserve">, </w:t>
      </w:r>
      <w:proofErr w:type="spellStart"/>
      <w:r w:rsidRPr="006D1446">
        <w:rPr>
          <w:color w:val="000000"/>
        </w:rPr>
        <w:t>blogs.mail.ru</w:t>
      </w:r>
      <w:proofErr w:type="spellEnd"/>
      <w:r w:rsidRPr="006D1446">
        <w:rPr>
          <w:color w:val="000000"/>
        </w:rPr>
        <w:t xml:space="preserve">, </w:t>
      </w:r>
      <w:proofErr w:type="spellStart"/>
      <w:r w:rsidRPr="006D1446">
        <w:rPr>
          <w:color w:val="000000"/>
        </w:rPr>
        <w:t>vkontakte.ru</w:t>
      </w:r>
      <w:proofErr w:type="spellEnd"/>
      <w:r w:rsidRPr="006D1446">
        <w:rPr>
          <w:color w:val="000000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6D1446">
        <w:rPr>
          <w:color w:val="000000"/>
        </w:rPr>
        <w:t>порносайт</w:t>
      </w:r>
      <w:proofErr w:type="spellEnd"/>
      <w:r w:rsidRPr="006D1446">
        <w:rPr>
          <w:color w:val="000000"/>
        </w:rPr>
        <w:t>, или сайт, на котором друг упоминает номер сотового телефона Вашего ребенка или Ваш домашний адрес)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noProof/>
          <w:color w:val="000000"/>
        </w:rPr>
        <w:drawing>
          <wp:inline distT="0" distB="0" distL="0" distR="0">
            <wp:extent cx="1628775" cy="1057275"/>
            <wp:effectExtent l="0" t="0" r="9525" b="9525"/>
            <wp:docPr id="4" name="Рисунок 4" descr="hello_html_m159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98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Советы по безопасности в возрасте от 13 до 17 лет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2. Компьютер с подключением к сети Интернет должен находиться в общей комнате.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lastRenderedPageBreak/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6D1446">
        <w:rPr>
          <w:color w:val="000000"/>
        </w:rPr>
        <w:t>модерируемых</w:t>
      </w:r>
      <w:proofErr w:type="spellEnd"/>
      <w:r w:rsidRPr="006D1446">
        <w:rPr>
          <w:color w:val="000000"/>
        </w:rPr>
        <w:t xml:space="preserve"> чатов и настаивайте, чтобы дети не общались в приватном режиме.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6. Настаивайте на том, чтобы дети никогда не встречались лично с друзьями из сети Интернет.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10. Помогите  детям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11. Приучите себя знакомиться с сайтами, которые посещают подростки.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12.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1446">
        <w:rPr>
          <w:color w:val="000000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D1446" w:rsidRPr="006D1446" w:rsidRDefault="006D1446" w:rsidP="006D1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1446">
        <w:rPr>
          <w:b/>
          <w:bCs/>
          <w:color w:val="000000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</w:t>
      </w:r>
      <w:r w:rsidRPr="006D1446">
        <w:rPr>
          <w:color w:val="000000"/>
        </w:rPr>
        <w:t>.</w:t>
      </w:r>
    </w:p>
    <w:p w:rsidR="009E42C2" w:rsidRPr="006D1446" w:rsidRDefault="009E42C2">
      <w:pPr>
        <w:rPr>
          <w:rFonts w:ascii="Times New Roman" w:hAnsi="Times New Roman" w:cs="Times New Roman"/>
          <w:sz w:val="24"/>
          <w:szCs w:val="24"/>
        </w:rPr>
      </w:pPr>
    </w:p>
    <w:sectPr w:rsidR="009E42C2" w:rsidRPr="006D1446" w:rsidSect="003A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B8"/>
    <w:rsid w:val="003A4318"/>
    <w:rsid w:val="003B265B"/>
    <w:rsid w:val="005002B8"/>
    <w:rsid w:val="006D1446"/>
    <w:rsid w:val="009E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Надежда</cp:lastModifiedBy>
  <cp:revision>3</cp:revision>
  <dcterms:created xsi:type="dcterms:W3CDTF">2019-11-29T05:18:00Z</dcterms:created>
  <dcterms:modified xsi:type="dcterms:W3CDTF">2019-11-29T09:39:00Z</dcterms:modified>
</cp:coreProperties>
</file>